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Heading1"/>
        <w:shd w:val="clear" w:color="auto" w:fill="ffffff"/>
        <w:spacing w:before="120" w:after="120"/>
        <w:jc w:val="center"/>
        <w:rPr>
          <w:rFonts w:ascii="Arial" w:cs="Arial" w:hAnsi="Arial"/>
          <w:color w:val="000000"/>
          <w:sz w:val="34"/>
          <w:szCs w:val="34"/>
        </w:rPr>
      </w:pPr>
      <w:r>
        <w:rPr>
          <w:rFonts w:ascii="Arial" w:cs="Arial" w:hAnsi="Arial"/>
          <w:color w:val="000000"/>
          <w:sz w:val="28"/>
          <w:szCs w:val="28"/>
        </w:rPr>
        <w:t>Памятка для родителей</w:t>
      </w:r>
      <w:r>
        <w:rPr>
          <w:rFonts w:ascii="Arial" w:cs="Arial" w:hAnsi="Arial"/>
          <w:color w:val="000000"/>
          <w:sz w:val="28"/>
          <w:szCs w:val="28"/>
        </w:rPr>
        <w:t>/законных представителей</w:t>
      </w:r>
      <w:r>
        <w:rPr>
          <w:rFonts w:ascii="Arial" w:cs="Arial" w:hAnsi="Arial"/>
          <w:color w:val="000000"/>
          <w:sz w:val="28"/>
          <w:szCs w:val="28"/>
        </w:rPr>
        <w:t xml:space="preserve"> по вопросам социально-психологического тестирования</w:t>
      </w:r>
      <w:r>
        <w:rPr>
          <w:rFonts w:ascii="Arial" w:cs="Arial" w:hAnsi="Arial"/>
          <w:color w:val="000000"/>
          <w:sz w:val="34"/>
          <w:szCs w:val="34"/>
        </w:rPr>
        <w:t xml:space="preserve"> </w:t>
      </w:r>
      <w:r>
        <w:rPr>
          <w:rFonts w:ascii="Arial" w:cs="Arial" w:hAnsi="Arial"/>
          <w:color w:val="000000"/>
          <w:sz w:val="28"/>
          <w:szCs w:val="28"/>
        </w:rPr>
        <w:t>обучающихся</w:t>
      </w:r>
    </w:p>
    <w:p w14:paraId="00000002">
      <w:pPr>
        <w:shd w:val="clear" w:color="auto" w:fill="fefffe"/>
        <w:spacing w:after="100" w:line="240" w:lineRule="auto"/>
        <w:jc w:val="center"/>
        <w:rPr>
          <w:rFonts w:ascii="Arial" w:cs="Arial" w:eastAsia="Times New Roman" w:hAnsi="Arial"/>
          <w:b/>
          <w:bCs/>
          <w:color w:val="212529"/>
          <w:sz w:val="24"/>
          <w:szCs w:val="24"/>
          <w:u w:val="single"/>
          <w:lang w:eastAsia="ru-RU"/>
        </w:rPr>
      </w:pPr>
    </w:p>
    <w:p w14:paraId="00000003">
      <w:pPr>
        <w:shd w:val="clear" w:color="auto" w:fill="fefffe"/>
        <w:spacing w:after="100" w:line="240" w:lineRule="auto"/>
        <w:jc w:val="center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212529"/>
          <w:sz w:val="24"/>
          <w:szCs w:val="24"/>
          <w:u w:val="single"/>
          <w:lang w:eastAsia="ru-RU"/>
        </w:rPr>
        <w:t>Уважаемые родители!</w:t>
      </w:r>
    </w:p>
    <w:p w14:paraId="00000004">
      <w:pPr>
        <w:shd w:val="clear" w:color="auto" w:fill="fefffe"/>
        <w:spacing w:after="10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212529"/>
          <w:sz w:val="24"/>
          <w:szCs w:val="24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  <w:r>
        <w:rPr>
          <w:rFonts w:ascii="Times New Roman" w:cs="Times New Roman" w:hAnsi="Times New Roman"/>
          <w:color w:val="21252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>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</w:t>
      </w:r>
    </w:p>
    <w:p w14:paraId="00000005">
      <w:pPr>
        <w:shd w:val="clear" w:color="auto" w:fill="fefffe"/>
        <w:spacing w:after="10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14:paraId="00000006">
      <w:pPr>
        <w:pStyle w:val="Normal(Web)"/>
        <w:shd w:val="clear" w:color="auto" w:fill="ffffff"/>
        <w:spacing w:before="90" w:after="21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В период с 15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сентября </w:t>
      </w:r>
      <w:bookmarkStart w:id="0" w:name="_GoBack"/>
      <w:bookmarkEnd w:id="0"/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п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о 1 октября 2025 года в 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нашей школе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 xml:space="preserve"> проводится социально-психологическое тестирование в отношении обучающихся, достигших возраста 13 лет.</w:t>
      </w:r>
    </w:p>
    <w:p w14:paraId="00000007">
      <w:pPr>
        <w:shd w:val="clear" w:color="auto" w:fill="fefffe"/>
        <w:spacing w:after="10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>СПТ полностью конфиденциально.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единственном экземпляре в образовательной организации в соответствии с Федеральным законом от 27.07.07 №152-ФЗ “О персональных данных”.</w:t>
      </w:r>
    </w:p>
    <w:p w14:paraId="00000008">
      <w:pPr>
        <w:shd w:val="clear" w:color="auto" w:fill="fefffe"/>
        <w:spacing w:after="10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>Все отчеты и аналитические выкладки, которые передаются в вышестоящие инстанции и педагогам школы, формируются в обобщенном виде по классам (без указания ФИО, только статистические данные).</w:t>
      </w:r>
    </w:p>
    <w:p w14:paraId="00000009">
      <w:pPr>
        <w:shd w:val="clear" w:color="auto" w:fill="fefffe"/>
        <w:spacing w:after="10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>Каждый ребенок получит на бумажном носителе логин и пароль для входа на сайт </w:t>
      </w:r>
      <w:r>
        <w:rPr>
          <w:rFonts w:ascii="Times New Roman" w:cs="Times New Roman" w:eastAsia="Times New Roman" w:hAnsi="Times New Roman"/>
          <w:color w:val="00517c"/>
          <w:sz w:val="24"/>
          <w:szCs w:val="24"/>
          <w:lang w:eastAsia="ru-RU"/>
        </w:rPr>
        <w:fldChar w:fldCharType="begin"/>
      </w:r>
      <w:r>
        <w:rPr>
          <w:rFonts w:ascii="Times New Roman" w:cs="Times New Roman" w:eastAsia="Times New Roman" w:hAnsi="Times New Roman"/>
          <w:color w:val="00517c"/>
          <w:sz w:val="24"/>
          <w:szCs w:val="24"/>
          <w:lang w:eastAsia="ru-RU"/>
        </w:rPr>
        <w:instrText xml:space="preserve">HYPERLINK "https://52.armbos.ru/" </w:instrText>
      </w:r>
      <w:r>
        <w:rPr>
          <w:rFonts w:ascii="Times New Roman" w:cs="Times New Roman" w:eastAsia="Times New Roman" w:hAnsi="Times New Roman"/>
          <w:color w:val="00517c"/>
          <w:sz w:val="24"/>
          <w:szCs w:val="24"/>
          <w:lang w:eastAsia="ru-RU"/>
        </w:rPr>
        <w:fldChar w:fldCharType="separate"/>
      </w:r>
      <w:r>
        <w:rPr>
          <w:rFonts w:ascii="Times New Roman" w:cs="Times New Roman" w:eastAsia="Times New Roman" w:hAnsi="Times New Roman"/>
          <w:color w:val="00517c"/>
          <w:sz w:val="24"/>
          <w:szCs w:val="24"/>
          <w:lang w:eastAsia="ru-RU"/>
        </w:rPr>
        <w:t>armbos.ru</w:t>
      </w: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fldChar w:fldCharType="end"/>
      </w:r>
      <w:r>
        <w:rPr>
          <w:rFonts w:ascii="Times New Roman" w:cs="Times New Roman" w:eastAsia="Times New Roman" w:hAnsi="Times New Roman"/>
          <w:color w:val="212529"/>
          <w:sz w:val="24"/>
          <w:szCs w:val="24"/>
          <w:lang w:eastAsia="ru-RU"/>
        </w:rPr>
        <w:t xml:space="preserve"> . </w:t>
      </w:r>
    </w:p>
    <w:p w14:paraId="0000000A">
      <w:pPr>
        <w:shd w:val="clear" w:color="auto" w:fill="fefffe"/>
        <w:spacing w:after="100" w:line="240" w:lineRule="auto"/>
        <w:jc w:val="both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Используя эти данные, Вы сможете ознакомиться с результатами Вашего ребенка. Также Вы можете получить консультацию по результатам СПТ в социально-психологической службе школы.</w:t>
      </w:r>
    </w:p>
    <w:p w14:paraId="0000000B">
      <w:pPr>
        <w:shd w:val="clear" w:color="auto" w:fill="fefffe"/>
        <w:spacing w:after="100" w:line="240" w:lineRule="auto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 xml:space="preserve">Благодаря участию </w:t>
      </w: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обучающегося</w:t>
      </w: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 xml:space="preserve"> в СПТ:</w:t>
      </w:r>
    </w:p>
    <w:p w14:paraId="0000000C">
      <w:pPr>
        <w:numPr>
          <w:ilvl w:val="0"/>
          <w:numId w:val="1"/>
        </w:numPr>
        <w:shd w:val="clear" w:color="auto" w:fill="fefffe"/>
        <w:spacing w:before="100" w:after="100" w:line="240" w:lineRule="auto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совершенствуются его умения анализировать и адекватно воспринимать себя, понимать причины своего поведения; понимать свои качества и свойства личности;</w:t>
      </w:r>
    </w:p>
    <w:p w14:paraId="0000000D">
      <w:pPr>
        <w:numPr>
          <w:ilvl w:val="0"/>
          <w:numId w:val="1"/>
        </w:numPr>
        <w:shd w:val="clear" w:color="auto" w:fill="fefffe"/>
        <w:spacing w:before="100" w:after="100" w:line="240" w:lineRule="auto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улучшится понимание свойств личности ребенка, обогащается восприятие и мышление родителя (законного представителя);</w:t>
      </w:r>
    </w:p>
    <w:p w14:paraId="0000000E">
      <w:pPr>
        <w:numPr>
          <w:ilvl w:val="0"/>
          <w:numId w:val="1"/>
        </w:numPr>
        <w:shd w:val="clear" w:color="auto" w:fill="fefffe"/>
        <w:spacing w:before="100" w:after="100" w:line="240" w:lineRule="auto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 xml:space="preserve">станет легче ставить воспитательные задачи относительно </w:t>
      </w: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обучающегося</w:t>
      </w: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  как педагогам, так и родителям.</w:t>
      </w:r>
    </w:p>
    <w:p w14:paraId="0000000F">
      <w:pPr>
        <w:shd w:val="clear" w:color="auto" w:fill="fefffe"/>
        <w:spacing w:after="100" w:line="240" w:lineRule="auto"/>
        <w:jc w:val="both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</w:t>
      </w:r>
    </w:p>
    <w:p w14:paraId="00000010">
      <w:pPr>
        <w:shd w:val="clear" w:color="auto" w:fill="fefffe"/>
        <w:spacing w:after="100" w:line="240" w:lineRule="auto"/>
        <w:jc w:val="center"/>
        <w:rPr>
          <w:rFonts w:ascii="Arial" w:cs="Arial" w:eastAsia="Times New Roman" w:hAnsi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212529"/>
          <w:sz w:val="24"/>
          <w:szCs w:val="24"/>
          <w:lang w:eastAsia="ru-RU"/>
        </w:rPr>
        <w:t>Благодарим за сотрудничество!</w:t>
      </w:r>
    </w:p>
    <w:p w14:paraId="00000011">
      <w:pPr>
        <w:shd w:val="clear" w:color="auto" w:fill="fefffe"/>
        <w:spacing w:after="100" w:line="240" w:lineRule="auto"/>
        <w:rPr>
          <w:rFonts w:ascii="Arial" w:cs="Arial" w:eastAsia="Times New Roman" w:hAnsi="Arial"/>
          <w:color w:val="21252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212529"/>
          <w:sz w:val="24"/>
          <w:szCs w:val="24"/>
          <w:lang w:eastAsia="ru-RU"/>
        </w:rPr>
        <w:drawing xmlns:mc="http://schemas.openxmlformats.org/markup-compatibility/2006">
          <wp:inline distT="0" distB="0" distL="0" distR="0">
            <wp:extent cx="5940425" cy="421449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0000012">
      <w:pPr>
        <w:pStyle w:val="Normal(Web)"/>
        <w:shd w:val="clear" w:color="auto" w:fill="ffffff"/>
        <w:spacing w:before="90" w:after="210"/>
        <w:rPr>
          <w:rFonts w:ascii="Montserrat" w:hAnsi="Montserrat"/>
          <w:color w:val="000000"/>
        </w:rPr>
      </w:pPr>
      <w:r>
        <w:rPr>
          <w:rStyle w:val="Strong"/>
          <w:rFonts w:ascii="Arial" w:cs="Arial" w:hAnsi="Arial"/>
          <w:color w:val="222222"/>
          <w:shd w:val="clear" w:color="auto" w:fill="ffffff"/>
        </w:rPr>
        <w:t>Ответы на типичные вопросы и опасения родителей, связанные с социально-психологическим тестированием</w:t>
      </w:r>
      <w:r>
        <w:rPr>
          <w:color w:val="000000"/>
          <w:shd w:val="clear" w:color="auto" w:fill="ffffff"/>
        </w:rPr>
        <w:br w:type="textWrapping"/>
      </w:r>
      <w:r>
        <w:rPr>
          <w:color w:val="000000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u w:val="single"/>
          <w:shd w:val="clear" w:color="auto" w:fill="ffffff"/>
        </w:rPr>
        <w:t>1. Какие последствия могут быть для семьи, если ребёнок попадёт в группу риска?</w:t>
      </w:r>
      <w:r>
        <w:rPr>
          <w:rFonts w:ascii="Arial" w:cs="Arial" w:hAnsi="Arial"/>
          <w:color w:val="222222"/>
          <w:u w:val="single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shd w:val="clear" w:color="auto" w:fill="ffffff"/>
        </w:rPr>
        <w:t xml:space="preserve">«Социально-психологическое тестирование служит точному определению направленности и содержания профилактической работы с </w:t>
      </w:r>
      <w:r>
        <w:rPr>
          <w:rFonts w:ascii="Arial" w:cs="Arial" w:hAnsi="Arial"/>
          <w:color w:val="222222"/>
          <w:shd w:val="clear" w:color="auto" w:fill="ffffff"/>
        </w:rPr>
        <w:t>обучающимися</w:t>
      </w:r>
      <w:r>
        <w:rPr>
          <w:rFonts w:ascii="Arial" w:cs="Arial" w:hAnsi="Arial"/>
          <w:color w:val="222222"/>
          <w:shd w:val="clear" w:color="auto" w:fill="ffffff"/>
        </w:rPr>
        <w:t>, что позволяет оказывать им своевременную адресную психолого-педагогическую помощь».</w:t>
      </w:r>
      <w:r>
        <w:rPr>
          <w:rFonts w:ascii="Arial" w:cs="Arial" w:hAnsi="Arial"/>
          <w:color w:val="222222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u w:val="single"/>
          <w:shd w:val="clear" w:color="auto" w:fill="ffffff"/>
        </w:rPr>
        <w:t xml:space="preserve">2. Могут ли по результатам диагностики «поставить ребёнка на учёт» в </w:t>
      </w:r>
      <w:r>
        <w:rPr>
          <w:rFonts w:ascii="Arial" w:cs="Arial" w:hAnsi="Arial"/>
          <w:color w:val="222222"/>
          <w:u w:val="single"/>
          <w:shd w:val="clear" w:color="auto" w:fill="ffffff"/>
        </w:rPr>
        <w:t>соответствующих органах?</w:t>
      </w:r>
      <w:r>
        <w:rPr>
          <w:rFonts w:ascii="Arial" w:cs="Arial" w:hAnsi="Arial"/>
          <w:color w:val="222222"/>
          <w:u w:val="single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shd w:val="clear" w:color="auto" w:fill="ffffff"/>
        </w:rPr>
        <w:t>«Результаты тестирования не являются фактическим или юридическим основанием для постановки тестируемого на какой-либо вид учёта (</w:t>
      </w:r>
      <w:r>
        <w:rPr>
          <w:rFonts w:ascii="Arial" w:cs="Arial" w:hAnsi="Arial"/>
          <w:color w:val="222222"/>
          <w:shd w:val="clear" w:color="auto" w:fill="ffffff"/>
        </w:rPr>
        <w:t>внутришкольный</w:t>
      </w:r>
      <w:r>
        <w:rPr>
          <w:rFonts w:ascii="Arial" w:cs="Arial" w:hAnsi="Arial"/>
          <w:color w:val="222222"/>
          <w:shd w:val="clear" w:color="auto" w:fill="ffffff"/>
        </w:rPr>
        <w:t>, наркологический и т.п. или для постановки какого-либо диагноза).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  <w:r>
        <w:rPr>
          <w:rFonts w:ascii="Arial" w:cs="Arial" w:hAnsi="Arial"/>
          <w:color w:val="222222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u w:val="single"/>
          <w:shd w:val="clear" w:color="auto" w:fill="ffffff"/>
        </w:rPr>
        <w:t>3. Зачем ребёнку это тестирование?</w:t>
      </w:r>
      <w:r>
        <w:rPr>
          <w:rFonts w:ascii="Arial" w:cs="Arial" w:hAnsi="Arial"/>
          <w:color w:val="222222"/>
          <w:u w:val="single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shd w:val="clear" w:color="auto" w:fill="ffffff"/>
        </w:rPr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  <w:r>
        <w:rPr>
          <w:rFonts w:ascii="Arial" w:cs="Arial" w:hAnsi="Arial"/>
          <w:color w:val="222222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u w:val="single"/>
          <w:shd w:val="clear" w:color="auto" w:fill="ffffff"/>
        </w:rPr>
        <w:t>4. Кому будут переданы данные о результатах тестирования ребёнка?</w:t>
      </w:r>
      <w:r>
        <w:rPr>
          <w:rFonts w:ascii="Arial" w:cs="Arial" w:hAnsi="Arial"/>
          <w:color w:val="222222"/>
          <w:u w:val="single"/>
          <w:shd w:val="clear" w:color="auto" w:fill="ffffff"/>
        </w:rPr>
        <w:br w:type="textWrapping"/>
      </w:r>
      <w:r>
        <w:rPr>
          <w:rFonts w:ascii="Arial" w:cs="Arial" w:hAnsi="Arial"/>
          <w:color w:val="222222"/>
          <w:shd w:val="clear" w:color="auto" w:fill="ffffff"/>
        </w:rP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14:paraId="00000013"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 w:val="on"/>
    <w:pitch w:val="default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29"/>
    <w:rsid w:val="004E6E66"/>
    <w:rsid w:val="00531A6A"/>
    <w:rsid w:val="005979CD"/>
    <w:rsid w:val="00616BB3"/>
    <w:rsid w:val="00A17520"/>
    <w:rsid w:val="00A40D29"/>
    <w:rsid w:val="00A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520"/>
    <w:rPr>
      <w:b/>
      <w:bCs/>
    </w:rPr>
  </w:style>
  <w:style w:type="character" w:styleId="a5">
    <w:name w:val="Hyperlink"/>
    <w:basedOn w:val="a0"/>
    <w:uiPriority w:val="99"/>
    <w:semiHidden/>
    <w:unhideWhenUsed/>
    <w:rsid w:val="00616B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2.jpeg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hyperlink" Target="https://52.armbos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П-Михайловская СОШ</dc:creator>
  <cp:lastModifiedBy>HONOR</cp:lastModifiedBy>
</cp:coreProperties>
</file>