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F4E" w:rsidRDefault="002D7306">
      <w:pPr>
        <w:pStyle w:val="af0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Приложение к ООП  ООО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, ООП СОО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</w:p>
    <w:p w:rsidR="00CE7F4E" w:rsidRDefault="002D7306">
      <w:pPr>
        <w:pStyle w:val="af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ПРОЦЕДУРЫ ОЦЕНКИ МЕТАПРЕДМЕТНЫХ РЕЗУЛЬТАТОВ</w:t>
      </w:r>
    </w:p>
    <w:p w:rsidR="00CE7F4E" w:rsidRDefault="002D730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Настоящее приложение разработано в соответствии с требованиями федеральных государственных образовательных стандартов начального общего образования, основного общего образования 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среднего общего образования и определяет единые подходы к оценке метапредметных результатов обучающихся.</w:t>
      </w:r>
    </w:p>
    <w:p w:rsidR="00CE7F4E" w:rsidRDefault="002D7306">
      <w:pPr>
        <w:pStyle w:val="31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Основное общее образование (ООО)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br/>
        <w:t>1. Общие положения</w:t>
      </w:r>
    </w:p>
    <w:p w:rsidR="00CE7F4E" w:rsidRDefault="002D7306">
      <w:pPr>
        <w:pStyle w:val="af5"/>
        <w:jc w:val="both"/>
        <w:rPr>
          <w:color w:val="000000" w:themeColor="text1"/>
        </w:rPr>
      </w:pPr>
      <w:r>
        <w:rPr>
          <w:color w:val="000000" w:themeColor="text1"/>
        </w:rPr>
        <w:t>1.1. Настоящее приложение определяет единые подходы к оценке достижения обучающимися метапредметны</w:t>
      </w:r>
      <w:r>
        <w:rPr>
          <w:color w:val="000000" w:themeColor="text1"/>
        </w:rPr>
        <w:t>х результатов освоения ООП ООО.</w:t>
      </w:r>
    </w:p>
    <w:p w:rsidR="00CE7F4E" w:rsidRDefault="002D7306">
      <w:pPr>
        <w:pStyle w:val="af5"/>
        <w:jc w:val="both"/>
        <w:rPr>
          <w:color w:val="000000" w:themeColor="text1"/>
        </w:rPr>
      </w:pPr>
      <w:r>
        <w:rPr>
          <w:color w:val="000000" w:themeColor="text1"/>
        </w:rPr>
        <w:t>1.2. Оценка метапредметных результатов на уровне ООО направлена на установление степени сформированности универсальных учебных действий и ключевых способов деятельности, обеспечивающих способность обучающегося к обучению, со</w:t>
      </w:r>
      <w:r>
        <w:rPr>
          <w:color w:val="000000" w:themeColor="text1"/>
        </w:rPr>
        <w:t>трудничеству, решению учебных и практических задач, выполнению проектной и учебно-исследовательской деятельности.</w:t>
      </w:r>
    </w:p>
    <w:p w:rsidR="00CE7F4E" w:rsidRDefault="002D7306">
      <w:pPr>
        <w:pStyle w:val="af5"/>
        <w:jc w:val="both"/>
        <w:rPr>
          <w:color w:val="000000" w:themeColor="text1"/>
        </w:rPr>
      </w:pPr>
      <w:r>
        <w:rPr>
          <w:color w:val="000000" w:themeColor="text1"/>
        </w:rPr>
        <w:t>1.3. На уровне ООО оценка строится с учетом возрастного перехода обучающихся к большей самостоятельности, рефлексивности, осознанности способо</w:t>
      </w:r>
      <w:r>
        <w:rPr>
          <w:color w:val="000000" w:themeColor="text1"/>
        </w:rPr>
        <w:t>в действия и межпредметному переносу умений.</w:t>
      </w:r>
    </w:p>
    <w:p w:rsidR="00CE7F4E" w:rsidRDefault="002D7306">
      <w:pPr>
        <w:pStyle w:val="3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2. Цели оценки</w:t>
      </w:r>
    </w:p>
    <w:p w:rsidR="00CE7F4E" w:rsidRDefault="002D7306">
      <w:pPr>
        <w:pStyle w:val="af5"/>
        <w:jc w:val="both"/>
        <w:rPr>
          <w:color w:val="000000" w:themeColor="text1"/>
        </w:rPr>
      </w:pPr>
      <w:r>
        <w:rPr>
          <w:color w:val="000000" w:themeColor="text1"/>
        </w:rPr>
        <w:t>2.1. Целями оценки являются:</w:t>
      </w:r>
    </w:p>
    <w:p w:rsidR="00CE7F4E" w:rsidRDefault="002D7306">
      <w:pPr>
        <w:pStyle w:val="af5"/>
        <w:numPr>
          <w:ilvl w:val="0"/>
          <w:numId w:val="7"/>
        </w:numPr>
        <w:jc w:val="both"/>
        <w:rPr>
          <w:color w:val="000000" w:themeColor="text1"/>
        </w:rPr>
      </w:pPr>
      <w:r>
        <w:rPr>
          <w:color w:val="000000" w:themeColor="text1"/>
        </w:rPr>
        <w:t>определение уровня сформированности метапредметных результатов;</w:t>
      </w:r>
    </w:p>
    <w:p w:rsidR="00CE7F4E" w:rsidRDefault="002D7306">
      <w:pPr>
        <w:pStyle w:val="af5"/>
        <w:numPr>
          <w:ilvl w:val="0"/>
          <w:numId w:val="7"/>
        </w:numPr>
        <w:jc w:val="both"/>
        <w:rPr>
          <w:color w:val="000000" w:themeColor="text1"/>
        </w:rPr>
      </w:pPr>
      <w:r>
        <w:rPr>
          <w:color w:val="000000" w:themeColor="text1"/>
        </w:rPr>
        <w:t>выявление устойчивости и переносимости универсальных учебных действий в разные учебные и жизненные ситу</w:t>
      </w:r>
      <w:r>
        <w:rPr>
          <w:color w:val="000000" w:themeColor="text1"/>
        </w:rPr>
        <w:t>ации;</w:t>
      </w:r>
    </w:p>
    <w:p w:rsidR="00CE7F4E" w:rsidRDefault="002D7306">
      <w:pPr>
        <w:pStyle w:val="af5"/>
        <w:numPr>
          <w:ilvl w:val="0"/>
          <w:numId w:val="7"/>
        </w:numPr>
        <w:jc w:val="both"/>
        <w:rPr>
          <w:color w:val="000000" w:themeColor="text1"/>
        </w:rPr>
      </w:pPr>
      <w:r>
        <w:rPr>
          <w:color w:val="000000" w:themeColor="text1"/>
        </w:rPr>
        <w:t>сопровождение индивидуального образовательного продвижения обучающихся;</w:t>
      </w:r>
    </w:p>
    <w:p w:rsidR="00CE7F4E" w:rsidRDefault="002D7306">
      <w:pPr>
        <w:pStyle w:val="af5"/>
        <w:numPr>
          <w:ilvl w:val="0"/>
          <w:numId w:val="7"/>
        </w:numPr>
        <w:jc w:val="both"/>
        <w:rPr>
          <w:color w:val="000000" w:themeColor="text1"/>
        </w:rPr>
      </w:pPr>
      <w:r>
        <w:rPr>
          <w:color w:val="000000" w:themeColor="text1"/>
        </w:rPr>
        <w:t>обеспечение педагогов и администрации данными для принятия управленческих решений;</w:t>
      </w:r>
    </w:p>
    <w:p w:rsidR="00CE7F4E" w:rsidRDefault="002D7306">
      <w:pPr>
        <w:pStyle w:val="af5"/>
        <w:numPr>
          <w:ilvl w:val="0"/>
          <w:numId w:val="7"/>
        </w:numPr>
        <w:jc w:val="both"/>
        <w:rPr>
          <w:color w:val="000000" w:themeColor="text1"/>
        </w:rPr>
      </w:pPr>
      <w:r>
        <w:rPr>
          <w:color w:val="000000" w:themeColor="text1"/>
        </w:rPr>
        <w:t>подготовка обучающихся к итоговым формам представления результатов проектной, исследовательской</w:t>
      </w:r>
      <w:r>
        <w:rPr>
          <w:color w:val="000000" w:themeColor="text1"/>
        </w:rPr>
        <w:t xml:space="preserve"> и практической деятельности.</w:t>
      </w:r>
    </w:p>
    <w:p w:rsidR="00CE7F4E" w:rsidRDefault="002D7306">
      <w:pPr>
        <w:pStyle w:val="3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3. Объекты оценки</w:t>
      </w:r>
    </w:p>
    <w:p w:rsidR="00CE7F4E" w:rsidRDefault="002D7306">
      <w:pPr>
        <w:pStyle w:val="af5"/>
        <w:jc w:val="both"/>
        <w:rPr>
          <w:color w:val="000000" w:themeColor="text1"/>
        </w:rPr>
      </w:pPr>
      <w:r>
        <w:rPr>
          <w:color w:val="000000" w:themeColor="text1"/>
        </w:rPr>
        <w:t>3.1. Объектами оценки являются метапредметные результаты, проявляющиеся в способности обучающегося:</w:t>
      </w:r>
    </w:p>
    <w:p w:rsidR="00CE7F4E" w:rsidRDefault="002D7306">
      <w:pPr>
        <w:pStyle w:val="af5"/>
        <w:numPr>
          <w:ilvl w:val="0"/>
          <w:numId w:val="8"/>
        </w:numPr>
        <w:jc w:val="both"/>
        <w:rPr>
          <w:color w:val="000000" w:themeColor="text1"/>
        </w:rPr>
      </w:pPr>
      <w:r>
        <w:rPr>
          <w:color w:val="000000" w:themeColor="text1"/>
        </w:rPr>
        <w:t>самостоятельно ставить учебные и практические цели;</w:t>
      </w:r>
    </w:p>
    <w:p w:rsidR="00CE7F4E" w:rsidRDefault="002D7306">
      <w:pPr>
        <w:pStyle w:val="af5"/>
        <w:numPr>
          <w:ilvl w:val="0"/>
          <w:numId w:val="8"/>
        </w:numPr>
        <w:jc w:val="both"/>
        <w:rPr>
          <w:color w:val="000000" w:themeColor="text1"/>
        </w:rPr>
      </w:pPr>
      <w:r>
        <w:rPr>
          <w:color w:val="000000" w:themeColor="text1"/>
        </w:rPr>
        <w:t>планировать пути их достижения;</w:t>
      </w:r>
    </w:p>
    <w:p w:rsidR="00CE7F4E" w:rsidRDefault="002D7306">
      <w:pPr>
        <w:pStyle w:val="af5"/>
        <w:numPr>
          <w:ilvl w:val="0"/>
          <w:numId w:val="8"/>
        </w:numPr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выбирать эффективные </w:t>
      </w:r>
      <w:r>
        <w:rPr>
          <w:color w:val="000000" w:themeColor="text1"/>
        </w:rPr>
        <w:t>способы решения задачи;</w:t>
      </w:r>
    </w:p>
    <w:p w:rsidR="00CE7F4E" w:rsidRDefault="002D7306">
      <w:pPr>
        <w:pStyle w:val="af5"/>
        <w:numPr>
          <w:ilvl w:val="0"/>
          <w:numId w:val="8"/>
        </w:numPr>
        <w:jc w:val="both"/>
        <w:rPr>
          <w:color w:val="000000" w:themeColor="text1"/>
        </w:rPr>
      </w:pPr>
      <w:r>
        <w:rPr>
          <w:color w:val="000000" w:themeColor="text1"/>
        </w:rPr>
        <w:t>контролировать, корректировать и оценивать свою деятельность;</w:t>
      </w:r>
    </w:p>
    <w:p w:rsidR="00CE7F4E" w:rsidRDefault="002D7306">
      <w:pPr>
        <w:pStyle w:val="af5"/>
        <w:numPr>
          <w:ilvl w:val="0"/>
          <w:numId w:val="8"/>
        </w:numPr>
        <w:jc w:val="both"/>
        <w:rPr>
          <w:color w:val="000000" w:themeColor="text1"/>
        </w:rPr>
      </w:pPr>
      <w:r>
        <w:rPr>
          <w:color w:val="000000" w:themeColor="text1"/>
        </w:rPr>
        <w:t>работать с разными источниками информации;</w:t>
      </w:r>
    </w:p>
    <w:p w:rsidR="00CE7F4E" w:rsidRDefault="002D7306">
      <w:pPr>
        <w:pStyle w:val="af5"/>
        <w:numPr>
          <w:ilvl w:val="0"/>
          <w:numId w:val="8"/>
        </w:numPr>
        <w:jc w:val="both"/>
        <w:rPr>
          <w:color w:val="000000" w:themeColor="text1"/>
        </w:rPr>
      </w:pPr>
      <w:r>
        <w:rPr>
          <w:color w:val="000000" w:themeColor="text1"/>
        </w:rPr>
        <w:t>осуществлять смысловое чтение;</w:t>
      </w:r>
    </w:p>
    <w:p w:rsidR="00CE7F4E" w:rsidRDefault="002D7306">
      <w:pPr>
        <w:pStyle w:val="af5"/>
        <w:numPr>
          <w:ilvl w:val="0"/>
          <w:numId w:val="8"/>
        </w:numPr>
        <w:jc w:val="both"/>
        <w:rPr>
          <w:color w:val="000000" w:themeColor="text1"/>
        </w:rPr>
      </w:pPr>
      <w:r>
        <w:rPr>
          <w:color w:val="000000" w:themeColor="text1"/>
        </w:rPr>
        <w:t>использовать знаково-символические средства, модели, схемы, таблицы;</w:t>
      </w:r>
    </w:p>
    <w:p w:rsidR="00CE7F4E" w:rsidRDefault="002D7306">
      <w:pPr>
        <w:pStyle w:val="af5"/>
        <w:numPr>
          <w:ilvl w:val="0"/>
          <w:numId w:val="8"/>
        </w:numPr>
        <w:jc w:val="both"/>
        <w:rPr>
          <w:color w:val="000000" w:themeColor="text1"/>
        </w:rPr>
      </w:pPr>
      <w:r>
        <w:rPr>
          <w:color w:val="000000" w:themeColor="text1"/>
        </w:rPr>
        <w:t xml:space="preserve">анализировать, сравнивать, </w:t>
      </w:r>
      <w:r>
        <w:rPr>
          <w:color w:val="000000" w:themeColor="text1"/>
        </w:rPr>
        <w:t>классифицировать, устанавливать причинно-следственные связи;</w:t>
      </w:r>
    </w:p>
    <w:p w:rsidR="00CE7F4E" w:rsidRDefault="002D7306">
      <w:pPr>
        <w:pStyle w:val="af5"/>
        <w:numPr>
          <w:ilvl w:val="0"/>
          <w:numId w:val="8"/>
        </w:numPr>
        <w:jc w:val="both"/>
        <w:rPr>
          <w:color w:val="000000" w:themeColor="text1"/>
        </w:rPr>
      </w:pPr>
      <w:r>
        <w:rPr>
          <w:color w:val="000000" w:themeColor="text1"/>
        </w:rPr>
        <w:t>строить рассуждение, аргументацию, вывод;</w:t>
      </w:r>
    </w:p>
    <w:p w:rsidR="00CE7F4E" w:rsidRDefault="002D7306">
      <w:pPr>
        <w:pStyle w:val="af5"/>
        <w:numPr>
          <w:ilvl w:val="0"/>
          <w:numId w:val="8"/>
        </w:numPr>
        <w:jc w:val="both"/>
        <w:rPr>
          <w:color w:val="000000" w:themeColor="text1"/>
        </w:rPr>
      </w:pPr>
      <w:r>
        <w:rPr>
          <w:color w:val="000000" w:themeColor="text1"/>
        </w:rPr>
        <w:t>взаимодействовать в группе;</w:t>
      </w:r>
    </w:p>
    <w:p w:rsidR="00CE7F4E" w:rsidRDefault="002D7306">
      <w:pPr>
        <w:pStyle w:val="af5"/>
        <w:numPr>
          <w:ilvl w:val="0"/>
          <w:numId w:val="8"/>
        </w:numPr>
        <w:jc w:val="both"/>
        <w:rPr>
          <w:color w:val="000000" w:themeColor="text1"/>
        </w:rPr>
      </w:pPr>
      <w:r>
        <w:rPr>
          <w:color w:val="000000" w:themeColor="text1"/>
        </w:rPr>
        <w:t>вести учебный диалог;</w:t>
      </w:r>
    </w:p>
    <w:p w:rsidR="00CE7F4E" w:rsidRDefault="002D7306">
      <w:pPr>
        <w:pStyle w:val="af5"/>
        <w:numPr>
          <w:ilvl w:val="0"/>
          <w:numId w:val="8"/>
        </w:numPr>
        <w:jc w:val="both"/>
        <w:rPr>
          <w:color w:val="000000" w:themeColor="text1"/>
        </w:rPr>
      </w:pPr>
      <w:r>
        <w:rPr>
          <w:color w:val="000000" w:themeColor="text1"/>
        </w:rPr>
        <w:t>разрешать конфликты на основе согласования позиций;</w:t>
      </w:r>
    </w:p>
    <w:p w:rsidR="00CE7F4E" w:rsidRDefault="002D7306">
      <w:pPr>
        <w:pStyle w:val="af5"/>
        <w:numPr>
          <w:ilvl w:val="0"/>
          <w:numId w:val="8"/>
        </w:numPr>
        <w:jc w:val="both"/>
        <w:rPr>
          <w:color w:val="000000" w:themeColor="text1"/>
        </w:rPr>
      </w:pPr>
      <w:r>
        <w:rPr>
          <w:color w:val="000000" w:themeColor="text1"/>
        </w:rPr>
        <w:t>использовать ИКТ для решения учебных задач;</w:t>
      </w:r>
    </w:p>
    <w:p w:rsidR="00CE7F4E" w:rsidRDefault="002D7306">
      <w:pPr>
        <w:pStyle w:val="af5"/>
        <w:numPr>
          <w:ilvl w:val="0"/>
          <w:numId w:val="8"/>
        </w:numPr>
        <w:jc w:val="both"/>
        <w:rPr>
          <w:color w:val="000000" w:themeColor="text1"/>
        </w:rPr>
      </w:pPr>
      <w:r>
        <w:rPr>
          <w:color w:val="000000" w:themeColor="text1"/>
        </w:rPr>
        <w:t>выполнять учебное исследование и проект.</w:t>
      </w:r>
    </w:p>
    <w:p w:rsidR="00CE7F4E" w:rsidRDefault="002D7306">
      <w:pPr>
        <w:pStyle w:val="3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4. Основные направления оценки</w:t>
      </w:r>
    </w:p>
    <w:p w:rsidR="00CE7F4E" w:rsidRDefault="002D7306">
      <w:pPr>
        <w:pStyle w:val="4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4.1. Регулятивные действия</w:t>
      </w:r>
    </w:p>
    <w:p w:rsidR="00CE7F4E" w:rsidRDefault="002D7306">
      <w:pPr>
        <w:pStyle w:val="af5"/>
        <w:jc w:val="both"/>
        <w:rPr>
          <w:color w:val="000000" w:themeColor="text1"/>
        </w:rPr>
      </w:pPr>
      <w:r>
        <w:rPr>
          <w:color w:val="000000" w:themeColor="text1"/>
        </w:rPr>
        <w:t>Оцениваются умения:</w:t>
      </w:r>
    </w:p>
    <w:p w:rsidR="00CE7F4E" w:rsidRDefault="002D7306">
      <w:pPr>
        <w:pStyle w:val="af5"/>
        <w:numPr>
          <w:ilvl w:val="0"/>
          <w:numId w:val="9"/>
        </w:numPr>
        <w:jc w:val="both"/>
        <w:rPr>
          <w:color w:val="000000" w:themeColor="text1"/>
        </w:rPr>
      </w:pPr>
      <w:r>
        <w:rPr>
          <w:color w:val="000000" w:themeColor="text1"/>
        </w:rPr>
        <w:t>формулировать цель деятельности;</w:t>
      </w:r>
    </w:p>
    <w:p w:rsidR="00CE7F4E" w:rsidRDefault="002D7306">
      <w:pPr>
        <w:pStyle w:val="af5"/>
        <w:numPr>
          <w:ilvl w:val="0"/>
          <w:numId w:val="9"/>
        </w:numPr>
        <w:jc w:val="both"/>
        <w:rPr>
          <w:color w:val="000000" w:themeColor="text1"/>
        </w:rPr>
      </w:pPr>
      <w:r>
        <w:rPr>
          <w:color w:val="000000" w:themeColor="text1"/>
        </w:rPr>
        <w:t>определять задачу и критерии результата;</w:t>
      </w:r>
    </w:p>
    <w:p w:rsidR="00CE7F4E" w:rsidRDefault="002D7306">
      <w:pPr>
        <w:pStyle w:val="af5"/>
        <w:numPr>
          <w:ilvl w:val="0"/>
          <w:numId w:val="9"/>
        </w:numPr>
        <w:jc w:val="both"/>
        <w:rPr>
          <w:color w:val="000000" w:themeColor="text1"/>
        </w:rPr>
      </w:pPr>
      <w:r>
        <w:rPr>
          <w:color w:val="000000" w:themeColor="text1"/>
        </w:rPr>
        <w:t>планировать этапы работы;</w:t>
      </w:r>
    </w:p>
    <w:p w:rsidR="00CE7F4E" w:rsidRDefault="002D7306">
      <w:pPr>
        <w:pStyle w:val="af5"/>
        <w:numPr>
          <w:ilvl w:val="0"/>
          <w:numId w:val="9"/>
        </w:numPr>
        <w:jc w:val="both"/>
        <w:rPr>
          <w:color w:val="000000" w:themeColor="text1"/>
        </w:rPr>
      </w:pPr>
      <w:r>
        <w:rPr>
          <w:color w:val="000000" w:themeColor="text1"/>
        </w:rPr>
        <w:t>распределять время и ресурсы;</w:t>
      </w:r>
    </w:p>
    <w:p w:rsidR="00CE7F4E" w:rsidRDefault="002D7306">
      <w:pPr>
        <w:pStyle w:val="af5"/>
        <w:numPr>
          <w:ilvl w:val="0"/>
          <w:numId w:val="9"/>
        </w:numPr>
        <w:jc w:val="both"/>
        <w:rPr>
          <w:color w:val="000000" w:themeColor="text1"/>
        </w:rPr>
      </w:pPr>
      <w:r>
        <w:rPr>
          <w:color w:val="000000" w:themeColor="text1"/>
        </w:rPr>
        <w:t>выбират</w:t>
      </w:r>
      <w:r>
        <w:rPr>
          <w:color w:val="000000" w:themeColor="text1"/>
        </w:rPr>
        <w:t>ь стратегию решения;</w:t>
      </w:r>
    </w:p>
    <w:p w:rsidR="00CE7F4E" w:rsidRDefault="002D7306">
      <w:pPr>
        <w:pStyle w:val="af5"/>
        <w:numPr>
          <w:ilvl w:val="0"/>
          <w:numId w:val="9"/>
        </w:numPr>
        <w:jc w:val="both"/>
        <w:rPr>
          <w:color w:val="000000" w:themeColor="text1"/>
        </w:rPr>
      </w:pPr>
      <w:r>
        <w:rPr>
          <w:color w:val="000000" w:themeColor="text1"/>
        </w:rPr>
        <w:t>контролировать процесс и промежуточные результаты;</w:t>
      </w:r>
    </w:p>
    <w:p w:rsidR="00CE7F4E" w:rsidRDefault="002D7306">
      <w:pPr>
        <w:pStyle w:val="af5"/>
        <w:numPr>
          <w:ilvl w:val="0"/>
          <w:numId w:val="9"/>
        </w:numPr>
        <w:jc w:val="both"/>
        <w:rPr>
          <w:color w:val="000000" w:themeColor="text1"/>
        </w:rPr>
      </w:pPr>
      <w:r>
        <w:rPr>
          <w:color w:val="000000" w:themeColor="text1"/>
        </w:rPr>
        <w:t>корректировать действия при возникновении ошибок;</w:t>
      </w:r>
    </w:p>
    <w:p w:rsidR="00CE7F4E" w:rsidRDefault="002D7306">
      <w:pPr>
        <w:pStyle w:val="af5"/>
        <w:numPr>
          <w:ilvl w:val="0"/>
          <w:numId w:val="9"/>
        </w:numPr>
        <w:jc w:val="both"/>
        <w:rPr>
          <w:color w:val="000000" w:themeColor="text1"/>
        </w:rPr>
      </w:pPr>
      <w:r>
        <w:rPr>
          <w:color w:val="000000" w:themeColor="text1"/>
        </w:rPr>
        <w:t>осуществлять самооценку.</w:t>
      </w:r>
    </w:p>
    <w:p w:rsidR="00CE7F4E" w:rsidRDefault="002D7306">
      <w:pPr>
        <w:pStyle w:val="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4.2. Познавательные действия</w:t>
      </w:r>
    </w:p>
    <w:p w:rsidR="00CE7F4E" w:rsidRDefault="002D7306">
      <w:pPr>
        <w:pStyle w:val="af5"/>
        <w:jc w:val="both"/>
        <w:rPr>
          <w:color w:val="000000" w:themeColor="text1"/>
        </w:rPr>
      </w:pPr>
      <w:r>
        <w:rPr>
          <w:color w:val="000000" w:themeColor="text1"/>
        </w:rPr>
        <w:t>Оцениваются умения:</w:t>
      </w:r>
    </w:p>
    <w:p w:rsidR="00CE7F4E" w:rsidRDefault="002D7306">
      <w:pPr>
        <w:pStyle w:val="af5"/>
        <w:numPr>
          <w:ilvl w:val="0"/>
          <w:numId w:val="10"/>
        </w:numPr>
        <w:jc w:val="both"/>
        <w:rPr>
          <w:color w:val="000000" w:themeColor="text1"/>
        </w:rPr>
      </w:pPr>
      <w:r>
        <w:rPr>
          <w:color w:val="000000" w:themeColor="text1"/>
        </w:rPr>
        <w:t>работать с информацией разных видов;</w:t>
      </w:r>
    </w:p>
    <w:p w:rsidR="00CE7F4E" w:rsidRDefault="002D7306">
      <w:pPr>
        <w:pStyle w:val="af5"/>
        <w:numPr>
          <w:ilvl w:val="0"/>
          <w:numId w:val="10"/>
        </w:numPr>
        <w:jc w:val="both"/>
        <w:rPr>
          <w:color w:val="000000" w:themeColor="text1"/>
        </w:rPr>
      </w:pPr>
      <w:r>
        <w:rPr>
          <w:color w:val="000000" w:themeColor="text1"/>
        </w:rPr>
        <w:t xml:space="preserve">выполнять смысловое </w:t>
      </w:r>
      <w:r>
        <w:rPr>
          <w:color w:val="000000" w:themeColor="text1"/>
        </w:rPr>
        <w:t>чтение сплошных и несплошных текстов;</w:t>
      </w:r>
    </w:p>
    <w:p w:rsidR="00CE7F4E" w:rsidRDefault="002D7306">
      <w:pPr>
        <w:pStyle w:val="af5"/>
        <w:numPr>
          <w:ilvl w:val="0"/>
          <w:numId w:val="10"/>
        </w:numPr>
        <w:jc w:val="both"/>
        <w:rPr>
          <w:color w:val="000000" w:themeColor="text1"/>
        </w:rPr>
      </w:pPr>
      <w:r>
        <w:rPr>
          <w:color w:val="000000" w:themeColor="text1"/>
        </w:rPr>
        <w:t>выделять главное;</w:t>
      </w:r>
    </w:p>
    <w:p w:rsidR="00CE7F4E" w:rsidRDefault="002D7306">
      <w:pPr>
        <w:pStyle w:val="af5"/>
        <w:numPr>
          <w:ilvl w:val="0"/>
          <w:numId w:val="10"/>
        </w:numPr>
        <w:jc w:val="both"/>
        <w:rPr>
          <w:color w:val="000000" w:themeColor="text1"/>
        </w:rPr>
      </w:pPr>
      <w:r>
        <w:rPr>
          <w:color w:val="000000" w:themeColor="text1"/>
        </w:rPr>
        <w:t>преобразовывать информацию;</w:t>
      </w:r>
    </w:p>
    <w:p w:rsidR="00CE7F4E" w:rsidRDefault="002D7306">
      <w:pPr>
        <w:pStyle w:val="af5"/>
        <w:numPr>
          <w:ilvl w:val="0"/>
          <w:numId w:val="10"/>
        </w:numPr>
        <w:jc w:val="both"/>
        <w:rPr>
          <w:color w:val="000000" w:themeColor="text1"/>
        </w:rPr>
      </w:pPr>
      <w:r>
        <w:rPr>
          <w:color w:val="000000" w:themeColor="text1"/>
        </w:rPr>
        <w:t>применять логические операции;</w:t>
      </w:r>
    </w:p>
    <w:p w:rsidR="00CE7F4E" w:rsidRDefault="002D7306">
      <w:pPr>
        <w:pStyle w:val="af5"/>
        <w:numPr>
          <w:ilvl w:val="0"/>
          <w:numId w:val="10"/>
        </w:numPr>
        <w:jc w:val="both"/>
        <w:rPr>
          <w:color w:val="000000" w:themeColor="text1"/>
        </w:rPr>
      </w:pPr>
      <w:r>
        <w:rPr>
          <w:color w:val="000000" w:themeColor="text1"/>
        </w:rPr>
        <w:t>выдвигать гипотезы;</w:t>
      </w:r>
    </w:p>
    <w:p w:rsidR="00CE7F4E" w:rsidRDefault="002D7306">
      <w:pPr>
        <w:pStyle w:val="af5"/>
        <w:numPr>
          <w:ilvl w:val="0"/>
          <w:numId w:val="10"/>
        </w:numPr>
        <w:jc w:val="both"/>
        <w:rPr>
          <w:color w:val="000000" w:themeColor="text1"/>
        </w:rPr>
      </w:pPr>
      <w:r>
        <w:rPr>
          <w:color w:val="000000" w:themeColor="text1"/>
        </w:rPr>
        <w:t>строить доказательство;</w:t>
      </w:r>
    </w:p>
    <w:p w:rsidR="00CE7F4E" w:rsidRDefault="002D7306">
      <w:pPr>
        <w:pStyle w:val="af5"/>
        <w:numPr>
          <w:ilvl w:val="0"/>
          <w:numId w:val="10"/>
        </w:numPr>
        <w:jc w:val="both"/>
        <w:rPr>
          <w:color w:val="000000" w:themeColor="text1"/>
        </w:rPr>
      </w:pPr>
      <w:r>
        <w:rPr>
          <w:color w:val="000000" w:themeColor="text1"/>
        </w:rPr>
        <w:t>использовать межпредметные знания для решения практических задач;</w:t>
      </w:r>
    </w:p>
    <w:p w:rsidR="00CE7F4E" w:rsidRDefault="002D7306">
      <w:pPr>
        <w:pStyle w:val="af5"/>
        <w:numPr>
          <w:ilvl w:val="0"/>
          <w:numId w:val="10"/>
        </w:numPr>
        <w:jc w:val="both"/>
        <w:rPr>
          <w:color w:val="000000" w:themeColor="text1"/>
        </w:rPr>
      </w:pPr>
      <w:r>
        <w:rPr>
          <w:color w:val="000000" w:themeColor="text1"/>
        </w:rPr>
        <w:t xml:space="preserve">применять базовые </w:t>
      </w:r>
      <w:r>
        <w:rPr>
          <w:color w:val="000000" w:themeColor="text1"/>
        </w:rPr>
        <w:t>исследовательские действия.</w:t>
      </w:r>
    </w:p>
    <w:p w:rsidR="00CE7F4E" w:rsidRDefault="002D7306">
      <w:pPr>
        <w:pStyle w:val="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4.3. Коммуникативные действия</w:t>
      </w:r>
    </w:p>
    <w:p w:rsidR="00CE7F4E" w:rsidRDefault="002D7306">
      <w:pPr>
        <w:pStyle w:val="af5"/>
        <w:jc w:val="both"/>
        <w:rPr>
          <w:color w:val="000000" w:themeColor="text1"/>
        </w:rPr>
      </w:pPr>
      <w:r>
        <w:rPr>
          <w:color w:val="000000" w:themeColor="text1"/>
        </w:rPr>
        <w:t>Оцениваются умения:</w:t>
      </w:r>
    </w:p>
    <w:p w:rsidR="00CE7F4E" w:rsidRDefault="002D7306">
      <w:pPr>
        <w:pStyle w:val="af5"/>
        <w:numPr>
          <w:ilvl w:val="0"/>
          <w:numId w:val="11"/>
        </w:numPr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вести диалог и полилог;</w:t>
      </w:r>
    </w:p>
    <w:p w:rsidR="00CE7F4E" w:rsidRDefault="002D7306">
      <w:pPr>
        <w:pStyle w:val="af5"/>
        <w:numPr>
          <w:ilvl w:val="0"/>
          <w:numId w:val="11"/>
        </w:numPr>
        <w:jc w:val="both"/>
        <w:rPr>
          <w:color w:val="000000" w:themeColor="text1"/>
        </w:rPr>
      </w:pPr>
      <w:r>
        <w:rPr>
          <w:color w:val="000000" w:themeColor="text1"/>
        </w:rPr>
        <w:t>аргументированно выражать позицию;</w:t>
      </w:r>
    </w:p>
    <w:p w:rsidR="00CE7F4E" w:rsidRDefault="002D7306">
      <w:pPr>
        <w:pStyle w:val="af5"/>
        <w:numPr>
          <w:ilvl w:val="0"/>
          <w:numId w:val="11"/>
        </w:numPr>
        <w:jc w:val="both"/>
        <w:rPr>
          <w:color w:val="000000" w:themeColor="text1"/>
        </w:rPr>
      </w:pPr>
      <w:r>
        <w:rPr>
          <w:color w:val="000000" w:themeColor="text1"/>
        </w:rPr>
        <w:t>понимать позицию другого;</w:t>
      </w:r>
    </w:p>
    <w:p w:rsidR="00CE7F4E" w:rsidRDefault="002D7306">
      <w:pPr>
        <w:pStyle w:val="af5"/>
        <w:numPr>
          <w:ilvl w:val="0"/>
          <w:numId w:val="11"/>
        </w:numPr>
        <w:jc w:val="both"/>
        <w:rPr>
          <w:color w:val="000000" w:themeColor="text1"/>
        </w:rPr>
      </w:pPr>
      <w:r>
        <w:rPr>
          <w:color w:val="000000" w:themeColor="text1"/>
        </w:rPr>
        <w:t>договариваться и принимать совместное решение;</w:t>
      </w:r>
    </w:p>
    <w:p w:rsidR="00CE7F4E" w:rsidRDefault="002D7306">
      <w:pPr>
        <w:pStyle w:val="af5"/>
        <w:numPr>
          <w:ilvl w:val="0"/>
          <w:numId w:val="11"/>
        </w:numPr>
        <w:jc w:val="both"/>
        <w:rPr>
          <w:color w:val="000000" w:themeColor="text1"/>
        </w:rPr>
      </w:pPr>
      <w:r>
        <w:rPr>
          <w:color w:val="000000" w:themeColor="text1"/>
        </w:rPr>
        <w:t>распределять функции в группе;</w:t>
      </w:r>
    </w:p>
    <w:p w:rsidR="00CE7F4E" w:rsidRDefault="002D7306">
      <w:pPr>
        <w:pStyle w:val="af5"/>
        <w:numPr>
          <w:ilvl w:val="0"/>
          <w:numId w:val="11"/>
        </w:numPr>
        <w:jc w:val="both"/>
        <w:rPr>
          <w:color w:val="000000" w:themeColor="text1"/>
        </w:rPr>
      </w:pPr>
      <w:r>
        <w:rPr>
          <w:color w:val="000000" w:themeColor="text1"/>
        </w:rPr>
        <w:t>представлять ре</w:t>
      </w:r>
      <w:r>
        <w:rPr>
          <w:color w:val="000000" w:themeColor="text1"/>
        </w:rPr>
        <w:t>зультаты совместной деятельности;</w:t>
      </w:r>
    </w:p>
    <w:p w:rsidR="00CE7F4E" w:rsidRDefault="002D7306">
      <w:pPr>
        <w:pStyle w:val="af5"/>
        <w:numPr>
          <w:ilvl w:val="0"/>
          <w:numId w:val="11"/>
        </w:numPr>
        <w:jc w:val="both"/>
        <w:rPr>
          <w:color w:val="000000" w:themeColor="text1"/>
        </w:rPr>
      </w:pPr>
      <w:r>
        <w:rPr>
          <w:color w:val="000000" w:themeColor="text1"/>
        </w:rPr>
        <w:t>использовать устную и письменную речь в соответствии с задачей общения;</w:t>
      </w:r>
    </w:p>
    <w:p w:rsidR="00CE7F4E" w:rsidRDefault="002D7306">
      <w:pPr>
        <w:pStyle w:val="af5"/>
        <w:numPr>
          <w:ilvl w:val="0"/>
          <w:numId w:val="11"/>
        </w:numPr>
        <w:jc w:val="both"/>
        <w:rPr>
          <w:color w:val="000000" w:themeColor="text1"/>
        </w:rPr>
      </w:pPr>
      <w:r>
        <w:rPr>
          <w:color w:val="000000" w:themeColor="text1"/>
        </w:rPr>
        <w:t>применять цифровые средства коммуникации в образовательных целях.</w:t>
      </w:r>
    </w:p>
    <w:p w:rsidR="00CE7F4E" w:rsidRDefault="002D7306">
      <w:pPr>
        <w:pStyle w:val="3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5. Формы оценки</w:t>
      </w:r>
    </w:p>
    <w:p w:rsidR="00CE7F4E" w:rsidRDefault="002D7306">
      <w:pPr>
        <w:pStyle w:val="af5"/>
        <w:jc w:val="both"/>
        <w:rPr>
          <w:color w:val="000000" w:themeColor="text1"/>
        </w:rPr>
      </w:pPr>
      <w:r>
        <w:rPr>
          <w:color w:val="000000" w:themeColor="text1"/>
        </w:rPr>
        <w:t>5.1. На уровне ООО используются следующие формы оценки:</w:t>
      </w:r>
    </w:p>
    <w:p w:rsidR="00CE7F4E" w:rsidRDefault="002D7306">
      <w:pPr>
        <w:pStyle w:val="af5"/>
        <w:numPr>
          <w:ilvl w:val="0"/>
          <w:numId w:val="12"/>
        </w:numPr>
        <w:jc w:val="both"/>
        <w:rPr>
          <w:color w:val="000000" w:themeColor="text1"/>
        </w:rPr>
      </w:pPr>
      <w:r>
        <w:rPr>
          <w:color w:val="000000" w:themeColor="text1"/>
        </w:rPr>
        <w:t>наблюдение в</w:t>
      </w:r>
      <w:r>
        <w:rPr>
          <w:color w:val="000000" w:themeColor="text1"/>
        </w:rPr>
        <w:t xml:space="preserve"> урочной и внеурочной деятельности;</w:t>
      </w:r>
    </w:p>
    <w:p w:rsidR="00CE7F4E" w:rsidRDefault="002D7306">
      <w:pPr>
        <w:pStyle w:val="af5"/>
        <w:numPr>
          <w:ilvl w:val="0"/>
          <w:numId w:val="12"/>
        </w:numPr>
        <w:jc w:val="both"/>
        <w:rPr>
          <w:color w:val="000000" w:themeColor="text1"/>
        </w:rPr>
      </w:pPr>
      <w:r>
        <w:rPr>
          <w:color w:val="000000" w:themeColor="text1"/>
        </w:rPr>
        <w:t>диагностические метапредметные работы;</w:t>
      </w:r>
    </w:p>
    <w:p w:rsidR="00CE7F4E" w:rsidRDefault="002D7306">
      <w:pPr>
        <w:pStyle w:val="af5"/>
        <w:numPr>
          <w:ilvl w:val="0"/>
          <w:numId w:val="12"/>
        </w:numPr>
        <w:jc w:val="both"/>
        <w:rPr>
          <w:color w:val="000000" w:themeColor="text1"/>
        </w:rPr>
      </w:pPr>
      <w:r>
        <w:rPr>
          <w:color w:val="000000" w:themeColor="text1"/>
        </w:rPr>
        <w:t>комплексные задания на межпредметной основе;</w:t>
      </w:r>
    </w:p>
    <w:p w:rsidR="00CE7F4E" w:rsidRDefault="002D7306">
      <w:pPr>
        <w:pStyle w:val="af5"/>
        <w:numPr>
          <w:ilvl w:val="0"/>
          <w:numId w:val="12"/>
        </w:numPr>
        <w:jc w:val="both"/>
        <w:rPr>
          <w:color w:val="000000" w:themeColor="text1"/>
        </w:rPr>
      </w:pPr>
      <w:r>
        <w:rPr>
          <w:color w:val="000000" w:themeColor="text1"/>
        </w:rPr>
        <w:t>практико-ориентированные задачи;</w:t>
      </w:r>
    </w:p>
    <w:p w:rsidR="00CE7F4E" w:rsidRDefault="002D7306">
      <w:pPr>
        <w:pStyle w:val="af5"/>
        <w:numPr>
          <w:ilvl w:val="0"/>
          <w:numId w:val="12"/>
        </w:numPr>
        <w:jc w:val="both"/>
        <w:rPr>
          <w:color w:val="000000" w:themeColor="text1"/>
        </w:rPr>
      </w:pPr>
      <w:r>
        <w:rPr>
          <w:color w:val="000000" w:themeColor="text1"/>
        </w:rPr>
        <w:t>кейсы;</w:t>
      </w:r>
    </w:p>
    <w:p w:rsidR="00CE7F4E" w:rsidRDefault="002D7306">
      <w:pPr>
        <w:pStyle w:val="af5"/>
        <w:numPr>
          <w:ilvl w:val="0"/>
          <w:numId w:val="12"/>
        </w:numPr>
        <w:jc w:val="both"/>
        <w:rPr>
          <w:color w:val="000000" w:themeColor="text1"/>
        </w:rPr>
      </w:pPr>
      <w:r>
        <w:rPr>
          <w:color w:val="000000" w:themeColor="text1"/>
        </w:rPr>
        <w:t>групповые и индивидуальные проекты;</w:t>
      </w:r>
    </w:p>
    <w:p w:rsidR="00CE7F4E" w:rsidRDefault="002D7306">
      <w:pPr>
        <w:pStyle w:val="af5"/>
        <w:numPr>
          <w:ilvl w:val="0"/>
          <w:numId w:val="12"/>
        </w:numPr>
        <w:jc w:val="both"/>
        <w:rPr>
          <w:color w:val="000000" w:themeColor="text1"/>
        </w:rPr>
      </w:pPr>
      <w:r>
        <w:rPr>
          <w:color w:val="000000" w:themeColor="text1"/>
        </w:rPr>
        <w:t>учебные исследования;</w:t>
      </w:r>
    </w:p>
    <w:p w:rsidR="00CE7F4E" w:rsidRDefault="002D7306">
      <w:pPr>
        <w:pStyle w:val="af5"/>
        <w:numPr>
          <w:ilvl w:val="0"/>
          <w:numId w:val="12"/>
        </w:numPr>
        <w:jc w:val="both"/>
        <w:rPr>
          <w:color w:val="000000" w:themeColor="text1"/>
        </w:rPr>
      </w:pPr>
      <w:r>
        <w:rPr>
          <w:color w:val="000000" w:themeColor="text1"/>
        </w:rPr>
        <w:t>защита проекта;</w:t>
      </w:r>
    </w:p>
    <w:p w:rsidR="00CE7F4E" w:rsidRDefault="002D7306">
      <w:pPr>
        <w:pStyle w:val="af5"/>
        <w:numPr>
          <w:ilvl w:val="0"/>
          <w:numId w:val="12"/>
        </w:numPr>
        <w:jc w:val="both"/>
        <w:rPr>
          <w:color w:val="000000" w:themeColor="text1"/>
        </w:rPr>
      </w:pPr>
      <w:r>
        <w:rPr>
          <w:color w:val="000000" w:themeColor="text1"/>
        </w:rPr>
        <w:t>дебаты, дискуссии, пуб</w:t>
      </w:r>
      <w:r>
        <w:rPr>
          <w:color w:val="000000" w:themeColor="text1"/>
        </w:rPr>
        <w:t>личные выступления;</w:t>
      </w:r>
    </w:p>
    <w:p w:rsidR="00CE7F4E" w:rsidRDefault="002D7306">
      <w:pPr>
        <w:pStyle w:val="af5"/>
        <w:numPr>
          <w:ilvl w:val="0"/>
          <w:numId w:val="12"/>
        </w:numPr>
        <w:jc w:val="both"/>
        <w:rPr>
          <w:color w:val="000000" w:themeColor="text1"/>
        </w:rPr>
      </w:pPr>
      <w:r>
        <w:rPr>
          <w:color w:val="000000" w:themeColor="text1"/>
        </w:rPr>
        <w:t>анализ портфолио достижений;</w:t>
      </w:r>
    </w:p>
    <w:p w:rsidR="00CE7F4E" w:rsidRDefault="002D7306">
      <w:pPr>
        <w:pStyle w:val="af5"/>
        <w:numPr>
          <w:ilvl w:val="0"/>
          <w:numId w:val="12"/>
        </w:numPr>
        <w:jc w:val="both"/>
        <w:rPr>
          <w:color w:val="000000" w:themeColor="text1"/>
        </w:rPr>
      </w:pPr>
      <w:r>
        <w:rPr>
          <w:color w:val="000000" w:themeColor="text1"/>
        </w:rPr>
        <w:t>самооценка, взаимооценка, экспертная оценка.</w:t>
      </w:r>
    </w:p>
    <w:p w:rsidR="00CE7F4E" w:rsidRDefault="002D7306">
      <w:pPr>
        <w:pStyle w:val="af5"/>
        <w:jc w:val="both"/>
        <w:rPr>
          <w:color w:val="000000" w:themeColor="text1"/>
        </w:rPr>
      </w:pPr>
      <w:r>
        <w:rPr>
          <w:color w:val="000000" w:themeColor="text1"/>
        </w:rPr>
        <w:t xml:space="preserve">5.2. Отдельным объектом оценки является </w:t>
      </w:r>
      <w:r>
        <w:rPr>
          <w:rStyle w:val="a7"/>
          <w:color w:val="000000" w:themeColor="text1"/>
        </w:rPr>
        <w:t>индивидуальный проект</w:t>
      </w:r>
      <w:r>
        <w:rPr>
          <w:color w:val="000000" w:themeColor="text1"/>
        </w:rPr>
        <w:t>, если его выполнение предусмотрено локальными актами школы и учебным планом уровня.</w:t>
      </w:r>
    </w:p>
    <w:p w:rsidR="00CE7F4E" w:rsidRDefault="002D7306">
      <w:pPr>
        <w:pStyle w:val="3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6. Инструменты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оценки</w:t>
      </w:r>
    </w:p>
    <w:p w:rsidR="00CE7F4E" w:rsidRDefault="002D7306">
      <w:pPr>
        <w:pStyle w:val="af5"/>
        <w:jc w:val="both"/>
        <w:rPr>
          <w:color w:val="000000" w:themeColor="text1"/>
        </w:rPr>
      </w:pPr>
      <w:r>
        <w:rPr>
          <w:color w:val="000000" w:themeColor="text1"/>
        </w:rPr>
        <w:t>6.1. Для проведения процедур оценки используются:</w:t>
      </w:r>
    </w:p>
    <w:p w:rsidR="00CE7F4E" w:rsidRDefault="002D7306">
      <w:pPr>
        <w:pStyle w:val="af5"/>
        <w:numPr>
          <w:ilvl w:val="0"/>
          <w:numId w:val="13"/>
        </w:numPr>
        <w:jc w:val="both"/>
        <w:rPr>
          <w:color w:val="000000" w:themeColor="text1"/>
        </w:rPr>
      </w:pPr>
      <w:r>
        <w:rPr>
          <w:color w:val="000000" w:themeColor="text1"/>
        </w:rPr>
        <w:t>спецификации диагностических работ;</w:t>
      </w:r>
    </w:p>
    <w:p w:rsidR="00CE7F4E" w:rsidRDefault="002D7306">
      <w:pPr>
        <w:pStyle w:val="af5"/>
        <w:numPr>
          <w:ilvl w:val="0"/>
          <w:numId w:val="13"/>
        </w:numPr>
        <w:jc w:val="both"/>
        <w:rPr>
          <w:color w:val="000000" w:themeColor="text1"/>
        </w:rPr>
      </w:pPr>
      <w:r>
        <w:rPr>
          <w:color w:val="000000" w:themeColor="text1"/>
        </w:rPr>
        <w:t>критерии и рубрики оценивания;</w:t>
      </w:r>
    </w:p>
    <w:p w:rsidR="00CE7F4E" w:rsidRDefault="002D7306">
      <w:pPr>
        <w:pStyle w:val="af5"/>
        <w:numPr>
          <w:ilvl w:val="0"/>
          <w:numId w:val="13"/>
        </w:numPr>
        <w:jc w:val="both"/>
        <w:rPr>
          <w:color w:val="000000" w:themeColor="text1"/>
        </w:rPr>
      </w:pPr>
      <w:r>
        <w:rPr>
          <w:color w:val="000000" w:themeColor="text1"/>
        </w:rPr>
        <w:t>карты наблюдения;</w:t>
      </w:r>
    </w:p>
    <w:p w:rsidR="00CE7F4E" w:rsidRDefault="002D7306">
      <w:pPr>
        <w:pStyle w:val="af5"/>
        <w:numPr>
          <w:ilvl w:val="0"/>
          <w:numId w:val="13"/>
        </w:numPr>
        <w:jc w:val="both"/>
        <w:rPr>
          <w:color w:val="000000" w:themeColor="text1"/>
        </w:rPr>
      </w:pPr>
      <w:r>
        <w:rPr>
          <w:color w:val="000000" w:themeColor="text1"/>
        </w:rPr>
        <w:t>листы оценивания групповой работы;</w:t>
      </w:r>
    </w:p>
    <w:p w:rsidR="00CE7F4E" w:rsidRDefault="002D7306">
      <w:pPr>
        <w:pStyle w:val="af5"/>
        <w:numPr>
          <w:ilvl w:val="0"/>
          <w:numId w:val="13"/>
        </w:numPr>
        <w:jc w:val="both"/>
        <w:rPr>
          <w:color w:val="000000" w:themeColor="text1"/>
        </w:rPr>
      </w:pPr>
      <w:r>
        <w:rPr>
          <w:color w:val="000000" w:themeColor="text1"/>
        </w:rPr>
        <w:t>чек-листы самооценки;</w:t>
      </w:r>
    </w:p>
    <w:p w:rsidR="00CE7F4E" w:rsidRDefault="002D7306">
      <w:pPr>
        <w:pStyle w:val="af5"/>
        <w:numPr>
          <w:ilvl w:val="0"/>
          <w:numId w:val="13"/>
        </w:numPr>
        <w:jc w:val="both"/>
        <w:rPr>
          <w:color w:val="000000" w:themeColor="text1"/>
        </w:rPr>
      </w:pPr>
      <w:r>
        <w:rPr>
          <w:color w:val="000000" w:themeColor="text1"/>
        </w:rPr>
        <w:t>экспертные листы защиты проекта;</w:t>
      </w:r>
    </w:p>
    <w:p w:rsidR="00CE7F4E" w:rsidRDefault="002D7306">
      <w:pPr>
        <w:pStyle w:val="af5"/>
        <w:numPr>
          <w:ilvl w:val="0"/>
          <w:numId w:val="13"/>
        </w:numPr>
        <w:jc w:val="both"/>
        <w:rPr>
          <w:color w:val="000000" w:themeColor="text1"/>
        </w:rPr>
      </w:pPr>
      <w:r>
        <w:rPr>
          <w:color w:val="000000" w:themeColor="text1"/>
        </w:rPr>
        <w:t xml:space="preserve">аналитические таблицы </w:t>
      </w:r>
      <w:r>
        <w:rPr>
          <w:color w:val="000000" w:themeColor="text1"/>
        </w:rPr>
        <w:t>мониторинга;</w:t>
      </w:r>
    </w:p>
    <w:p w:rsidR="00CE7F4E" w:rsidRDefault="002D7306">
      <w:pPr>
        <w:pStyle w:val="af5"/>
        <w:numPr>
          <w:ilvl w:val="0"/>
          <w:numId w:val="13"/>
        </w:numPr>
        <w:jc w:val="both"/>
        <w:rPr>
          <w:color w:val="000000" w:themeColor="text1"/>
        </w:rPr>
      </w:pPr>
      <w:r>
        <w:rPr>
          <w:color w:val="000000" w:themeColor="text1"/>
        </w:rPr>
        <w:t>материалы портфолио обучающихся.</w:t>
      </w:r>
    </w:p>
    <w:p w:rsidR="00CE7F4E" w:rsidRDefault="002D7306">
      <w:pPr>
        <w:pStyle w:val="af5"/>
        <w:jc w:val="both"/>
        <w:rPr>
          <w:color w:val="000000" w:themeColor="text1"/>
        </w:rPr>
      </w:pPr>
      <w:r>
        <w:rPr>
          <w:color w:val="000000" w:themeColor="text1"/>
        </w:rPr>
        <w:t>6.2. Инструментарий должен обеспечивать оценку не только результата, но и процесса деятельности.</w:t>
      </w:r>
    </w:p>
    <w:p w:rsidR="00CE7F4E" w:rsidRDefault="002D7306">
      <w:pPr>
        <w:pStyle w:val="3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7. Процедуры оценки</w:t>
      </w:r>
    </w:p>
    <w:p w:rsidR="00CE7F4E" w:rsidRDefault="002D7306">
      <w:pPr>
        <w:pStyle w:val="af5"/>
        <w:jc w:val="both"/>
        <w:rPr>
          <w:color w:val="000000" w:themeColor="text1"/>
        </w:rPr>
      </w:pPr>
      <w:r>
        <w:rPr>
          <w:color w:val="000000" w:themeColor="text1"/>
        </w:rPr>
        <w:t>7.1. Процедуры включают:</w:t>
      </w:r>
    </w:p>
    <w:p w:rsidR="00CE7F4E" w:rsidRDefault="002D7306">
      <w:pPr>
        <w:pStyle w:val="af5"/>
        <w:numPr>
          <w:ilvl w:val="0"/>
          <w:numId w:val="14"/>
        </w:numPr>
        <w:jc w:val="both"/>
        <w:rPr>
          <w:color w:val="000000" w:themeColor="text1"/>
        </w:rPr>
      </w:pPr>
      <w:r>
        <w:rPr>
          <w:rStyle w:val="a7"/>
          <w:color w:val="000000" w:themeColor="text1"/>
        </w:rPr>
        <w:t>стартовую диагностику</w:t>
      </w:r>
      <w:r>
        <w:rPr>
          <w:color w:val="000000" w:themeColor="text1"/>
        </w:rPr>
        <w:t xml:space="preserve"> в 5 классе и при необходимости в начале учебно</w:t>
      </w:r>
      <w:r>
        <w:rPr>
          <w:color w:val="000000" w:themeColor="text1"/>
        </w:rPr>
        <w:t>го года;</w:t>
      </w:r>
    </w:p>
    <w:p w:rsidR="00CE7F4E" w:rsidRDefault="002D7306">
      <w:pPr>
        <w:pStyle w:val="af5"/>
        <w:numPr>
          <w:ilvl w:val="0"/>
          <w:numId w:val="14"/>
        </w:numPr>
        <w:jc w:val="both"/>
        <w:rPr>
          <w:color w:val="000000" w:themeColor="text1"/>
        </w:rPr>
      </w:pPr>
      <w:r>
        <w:rPr>
          <w:rStyle w:val="a7"/>
          <w:color w:val="000000" w:themeColor="text1"/>
        </w:rPr>
        <w:t>текущую оценку</w:t>
      </w:r>
      <w:r>
        <w:rPr>
          <w:color w:val="000000" w:themeColor="text1"/>
        </w:rPr>
        <w:t xml:space="preserve"> в рамках учебных предметов и курсов внеурочной деятельности;</w:t>
      </w:r>
    </w:p>
    <w:p w:rsidR="00CE7F4E" w:rsidRDefault="002D7306">
      <w:pPr>
        <w:pStyle w:val="af5"/>
        <w:numPr>
          <w:ilvl w:val="0"/>
          <w:numId w:val="14"/>
        </w:numPr>
        <w:jc w:val="both"/>
        <w:rPr>
          <w:color w:val="000000" w:themeColor="text1"/>
        </w:rPr>
      </w:pPr>
      <w:r>
        <w:rPr>
          <w:rStyle w:val="a7"/>
          <w:color w:val="000000" w:themeColor="text1"/>
        </w:rPr>
        <w:t>тематическую оценку</w:t>
      </w:r>
      <w:r>
        <w:rPr>
          <w:color w:val="000000" w:themeColor="text1"/>
        </w:rPr>
        <w:t xml:space="preserve"> по завершении модулей, разделов, практикумов;</w:t>
      </w:r>
    </w:p>
    <w:p w:rsidR="00CE7F4E" w:rsidRDefault="002D7306">
      <w:pPr>
        <w:pStyle w:val="af5"/>
        <w:numPr>
          <w:ilvl w:val="0"/>
          <w:numId w:val="14"/>
        </w:numPr>
        <w:jc w:val="both"/>
        <w:rPr>
          <w:color w:val="000000" w:themeColor="text1"/>
        </w:rPr>
      </w:pPr>
      <w:r>
        <w:rPr>
          <w:rStyle w:val="a7"/>
          <w:color w:val="000000" w:themeColor="text1"/>
        </w:rPr>
        <w:t>мониторинговую диагностику</w:t>
      </w:r>
      <w:r>
        <w:rPr>
          <w:color w:val="000000" w:themeColor="text1"/>
        </w:rPr>
        <w:t xml:space="preserve"> не реже 1 раза в учебный год;</w:t>
      </w:r>
    </w:p>
    <w:p w:rsidR="00CE7F4E" w:rsidRDefault="002D7306">
      <w:pPr>
        <w:pStyle w:val="af5"/>
        <w:numPr>
          <w:ilvl w:val="0"/>
          <w:numId w:val="14"/>
        </w:numPr>
        <w:jc w:val="both"/>
        <w:rPr>
          <w:color w:val="000000" w:themeColor="text1"/>
        </w:rPr>
      </w:pPr>
      <w:r>
        <w:rPr>
          <w:rStyle w:val="a7"/>
          <w:color w:val="000000" w:themeColor="text1"/>
        </w:rPr>
        <w:t>оценку учебного проекта/исследования</w:t>
      </w:r>
      <w:r>
        <w:rPr>
          <w:color w:val="000000" w:themeColor="text1"/>
        </w:rPr>
        <w:t>;</w:t>
      </w:r>
    </w:p>
    <w:p w:rsidR="00CE7F4E" w:rsidRDefault="002D7306">
      <w:pPr>
        <w:pStyle w:val="af5"/>
        <w:numPr>
          <w:ilvl w:val="0"/>
          <w:numId w:val="14"/>
        </w:numPr>
        <w:jc w:val="both"/>
        <w:rPr>
          <w:color w:val="000000" w:themeColor="text1"/>
        </w:rPr>
      </w:pPr>
      <w:r>
        <w:rPr>
          <w:rStyle w:val="a7"/>
          <w:color w:val="000000" w:themeColor="text1"/>
        </w:rPr>
        <w:t>итоговую о</w:t>
      </w:r>
      <w:r>
        <w:rPr>
          <w:rStyle w:val="a7"/>
          <w:color w:val="000000" w:themeColor="text1"/>
        </w:rPr>
        <w:t>ценку метапредметных результатов</w:t>
      </w:r>
      <w:r>
        <w:rPr>
          <w:color w:val="000000" w:themeColor="text1"/>
        </w:rPr>
        <w:t xml:space="preserve"> на основе накопительной информации.</w:t>
      </w:r>
    </w:p>
    <w:p w:rsidR="00CE7F4E" w:rsidRDefault="002D7306">
      <w:pPr>
        <w:pStyle w:val="af5"/>
        <w:jc w:val="both"/>
        <w:rPr>
          <w:color w:val="000000" w:themeColor="text1"/>
        </w:rPr>
      </w:pPr>
      <w:r>
        <w:rPr>
          <w:color w:val="000000" w:themeColor="text1"/>
        </w:rPr>
        <w:t>7.2. Текущая оценка метапредметных результатов проводится через включение в урок специальных заданий на:</w:t>
      </w:r>
    </w:p>
    <w:p w:rsidR="00CE7F4E" w:rsidRDefault="002D7306">
      <w:pPr>
        <w:pStyle w:val="af5"/>
        <w:numPr>
          <w:ilvl w:val="0"/>
          <w:numId w:val="15"/>
        </w:numPr>
        <w:jc w:val="both"/>
        <w:rPr>
          <w:color w:val="000000" w:themeColor="text1"/>
        </w:rPr>
      </w:pPr>
      <w:r>
        <w:rPr>
          <w:color w:val="000000" w:themeColor="text1"/>
        </w:rPr>
        <w:t>анализ информации;</w:t>
      </w:r>
    </w:p>
    <w:p w:rsidR="00CE7F4E" w:rsidRDefault="002D7306">
      <w:pPr>
        <w:pStyle w:val="af5"/>
        <w:numPr>
          <w:ilvl w:val="0"/>
          <w:numId w:val="15"/>
        </w:numPr>
        <w:jc w:val="both"/>
        <w:rPr>
          <w:color w:val="000000" w:themeColor="text1"/>
        </w:rPr>
      </w:pPr>
      <w:r>
        <w:rPr>
          <w:color w:val="000000" w:themeColor="text1"/>
        </w:rPr>
        <w:t>постановку проблемы;</w:t>
      </w:r>
    </w:p>
    <w:p w:rsidR="00CE7F4E" w:rsidRDefault="002D7306">
      <w:pPr>
        <w:pStyle w:val="af5"/>
        <w:numPr>
          <w:ilvl w:val="0"/>
          <w:numId w:val="15"/>
        </w:numPr>
        <w:jc w:val="both"/>
        <w:rPr>
          <w:color w:val="000000" w:themeColor="text1"/>
        </w:rPr>
      </w:pPr>
      <w:r>
        <w:rPr>
          <w:color w:val="000000" w:themeColor="text1"/>
        </w:rPr>
        <w:t>выбор способа решения;</w:t>
      </w:r>
    </w:p>
    <w:p w:rsidR="00CE7F4E" w:rsidRDefault="002D7306">
      <w:pPr>
        <w:pStyle w:val="af5"/>
        <w:numPr>
          <w:ilvl w:val="0"/>
          <w:numId w:val="15"/>
        </w:numPr>
        <w:jc w:val="both"/>
        <w:rPr>
          <w:color w:val="000000" w:themeColor="text1"/>
        </w:rPr>
      </w:pPr>
      <w:r>
        <w:rPr>
          <w:color w:val="000000" w:themeColor="text1"/>
        </w:rPr>
        <w:t>аргументацию;</w:t>
      </w:r>
    </w:p>
    <w:p w:rsidR="00CE7F4E" w:rsidRDefault="002D7306">
      <w:pPr>
        <w:pStyle w:val="af5"/>
        <w:numPr>
          <w:ilvl w:val="0"/>
          <w:numId w:val="15"/>
        </w:numPr>
        <w:jc w:val="both"/>
        <w:rPr>
          <w:color w:val="000000" w:themeColor="text1"/>
        </w:rPr>
      </w:pPr>
      <w:r>
        <w:rPr>
          <w:color w:val="000000" w:themeColor="text1"/>
        </w:rPr>
        <w:t>сотрудничество;</w:t>
      </w:r>
    </w:p>
    <w:p w:rsidR="00CE7F4E" w:rsidRDefault="002D7306">
      <w:pPr>
        <w:pStyle w:val="af5"/>
        <w:numPr>
          <w:ilvl w:val="0"/>
          <w:numId w:val="15"/>
        </w:numPr>
        <w:jc w:val="both"/>
        <w:rPr>
          <w:color w:val="000000" w:themeColor="text1"/>
        </w:rPr>
      </w:pPr>
      <w:r>
        <w:rPr>
          <w:color w:val="000000" w:themeColor="text1"/>
        </w:rPr>
        <w:t>рефлексию;</w:t>
      </w:r>
    </w:p>
    <w:p w:rsidR="00CE7F4E" w:rsidRDefault="002D7306">
      <w:pPr>
        <w:pStyle w:val="af5"/>
        <w:numPr>
          <w:ilvl w:val="0"/>
          <w:numId w:val="15"/>
        </w:numPr>
        <w:jc w:val="both"/>
        <w:rPr>
          <w:color w:val="000000" w:themeColor="text1"/>
        </w:rPr>
      </w:pPr>
      <w:r>
        <w:rPr>
          <w:color w:val="000000" w:themeColor="text1"/>
        </w:rPr>
        <w:t>применение знаний в новой ситуации.</w:t>
      </w:r>
    </w:p>
    <w:p w:rsidR="00CE7F4E" w:rsidRDefault="002D7306">
      <w:pPr>
        <w:pStyle w:val="af5"/>
        <w:jc w:val="both"/>
        <w:rPr>
          <w:color w:val="000000" w:themeColor="text1"/>
        </w:rPr>
      </w:pPr>
      <w:r>
        <w:rPr>
          <w:color w:val="000000" w:themeColor="text1"/>
        </w:rPr>
        <w:t>7.3. Мониторинговые процедуры могут проводиться:</w:t>
      </w:r>
    </w:p>
    <w:p w:rsidR="00CE7F4E" w:rsidRDefault="002D7306">
      <w:pPr>
        <w:pStyle w:val="af5"/>
        <w:numPr>
          <w:ilvl w:val="0"/>
          <w:numId w:val="16"/>
        </w:numPr>
        <w:jc w:val="both"/>
        <w:rPr>
          <w:color w:val="000000" w:themeColor="text1"/>
        </w:rPr>
      </w:pPr>
      <w:r>
        <w:rPr>
          <w:color w:val="000000" w:themeColor="text1"/>
        </w:rPr>
        <w:t>на параллели;</w:t>
      </w:r>
    </w:p>
    <w:p w:rsidR="00CE7F4E" w:rsidRDefault="002D7306">
      <w:pPr>
        <w:pStyle w:val="af5"/>
        <w:numPr>
          <w:ilvl w:val="0"/>
          <w:numId w:val="16"/>
        </w:numPr>
        <w:jc w:val="both"/>
        <w:rPr>
          <w:color w:val="000000" w:themeColor="text1"/>
        </w:rPr>
      </w:pPr>
      <w:r>
        <w:rPr>
          <w:color w:val="000000" w:themeColor="text1"/>
        </w:rPr>
        <w:t>по отдельным классам;</w:t>
      </w:r>
    </w:p>
    <w:p w:rsidR="00CE7F4E" w:rsidRDefault="002D7306">
      <w:pPr>
        <w:pStyle w:val="af5"/>
        <w:numPr>
          <w:ilvl w:val="0"/>
          <w:numId w:val="16"/>
        </w:numPr>
        <w:jc w:val="both"/>
        <w:rPr>
          <w:color w:val="000000" w:themeColor="text1"/>
        </w:rPr>
      </w:pPr>
      <w:r>
        <w:rPr>
          <w:color w:val="000000" w:themeColor="text1"/>
        </w:rPr>
        <w:t>в рамках внутришкольного контроля;</w:t>
      </w:r>
    </w:p>
    <w:p w:rsidR="00CE7F4E" w:rsidRDefault="002D7306">
      <w:pPr>
        <w:pStyle w:val="af5"/>
        <w:numPr>
          <w:ilvl w:val="0"/>
          <w:numId w:val="16"/>
        </w:numPr>
        <w:jc w:val="both"/>
        <w:rPr>
          <w:color w:val="000000" w:themeColor="text1"/>
        </w:rPr>
      </w:pPr>
      <w:r>
        <w:rPr>
          <w:color w:val="000000" w:themeColor="text1"/>
        </w:rPr>
        <w:t>в формате школьной диагностической работы;</w:t>
      </w:r>
    </w:p>
    <w:p w:rsidR="00CE7F4E" w:rsidRDefault="002D7306">
      <w:pPr>
        <w:pStyle w:val="af5"/>
        <w:numPr>
          <w:ilvl w:val="0"/>
          <w:numId w:val="16"/>
        </w:numPr>
        <w:jc w:val="both"/>
        <w:rPr>
          <w:color w:val="000000" w:themeColor="text1"/>
        </w:rPr>
      </w:pPr>
      <w:r>
        <w:rPr>
          <w:color w:val="000000" w:themeColor="text1"/>
        </w:rPr>
        <w:t xml:space="preserve">в формате межпредметной </w:t>
      </w:r>
      <w:r>
        <w:rPr>
          <w:color w:val="000000" w:themeColor="text1"/>
        </w:rPr>
        <w:t>недели, проектной сессии, исследовательской конференции.</w:t>
      </w:r>
    </w:p>
    <w:p w:rsidR="00CE7F4E" w:rsidRDefault="002D7306">
      <w:pPr>
        <w:pStyle w:val="af5"/>
        <w:jc w:val="both"/>
        <w:rPr>
          <w:color w:val="000000" w:themeColor="text1"/>
        </w:rPr>
      </w:pPr>
      <w:r>
        <w:rPr>
          <w:color w:val="000000" w:themeColor="text1"/>
        </w:rPr>
        <w:t>7.4. При выполнении групповых заданий оценке подлежат:</w:t>
      </w:r>
    </w:p>
    <w:p w:rsidR="00CE7F4E" w:rsidRDefault="002D7306">
      <w:pPr>
        <w:pStyle w:val="af5"/>
        <w:numPr>
          <w:ilvl w:val="0"/>
          <w:numId w:val="17"/>
        </w:numPr>
        <w:jc w:val="both"/>
        <w:rPr>
          <w:color w:val="000000" w:themeColor="text1"/>
        </w:rPr>
      </w:pPr>
      <w:r>
        <w:rPr>
          <w:color w:val="000000" w:themeColor="text1"/>
        </w:rPr>
        <w:t>вклад обучающегося в общее дело;</w:t>
      </w:r>
    </w:p>
    <w:p w:rsidR="00CE7F4E" w:rsidRDefault="002D7306">
      <w:pPr>
        <w:pStyle w:val="af5"/>
        <w:numPr>
          <w:ilvl w:val="0"/>
          <w:numId w:val="17"/>
        </w:numPr>
        <w:jc w:val="both"/>
        <w:rPr>
          <w:color w:val="000000" w:themeColor="text1"/>
        </w:rPr>
      </w:pPr>
      <w:r>
        <w:rPr>
          <w:color w:val="000000" w:themeColor="text1"/>
        </w:rPr>
        <w:t>качество взаимодействия;</w:t>
      </w:r>
    </w:p>
    <w:p w:rsidR="00CE7F4E" w:rsidRDefault="002D7306">
      <w:pPr>
        <w:pStyle w:val="af5"/>
        <w:numPr>
          <w:ilvl w:val="0"/>
          <w:numId w:val="17"/>
        </w:numPr>
        <w:jc w:val="both"/>
        <w:rPr>
          <w:color w:val="000000" w:themeColor="text1"/>
        </w:rPr>
      </w:pPr>
      <w:r>
        <w:rPr>
          <w:color w:val="000000" w:themeColor="text1"/>
        </w:rPr>
        <w:t>соблюдение договоренностей;</w:t>
      </w:r>
    </w:p>
    <w:p w:rsidR="00CE7F4E" w:rsidRDefault="002D7306">
      <w:pPr>
        <w:pStyle w:val="af5"/>
        <w:numPr>
          <w:ilvl w:val="0"/>
          <w:numId w:val="17"/>
        </w:numPr>
        <w:jc w:val="both"/>
        <w:rPr>
          <w:color w:val="000000" w:themeColor="text1"/>
        </w:rPr>
      </w:pPr>
      <w:r>
        <w:rPr>
          <w:color w:val="000000" w:themeColor="text1"/>
        </w:rPr>
        <w:t>способность аргументировать предложения;</w:t>
      </w:r>
    </w:p>
    <w:p w:rsidR="00CE7F4E" w:rsidRDefault="002D7306">
      <w:pPr>
        <w:pStyle w:val="af5"/>
        <w:numPr>
          <w:ilvl w:val="0"/>
          <w:numId w:val="17"/>
        </w:numPr>
        <w:jc w:val="both"/>
        <w:rPr>
          <w:color w:val="000000" w:themeColor="text1"/>
        </w:rPr>
      </w:pPr>
      <w:r>
        <w:rPr>
          <w:color w:val="000000" w:themeColor="text1"/>
        </w:rPr>
        <w:t>ответственность з</w:t>
      </w:r>
      <w:r>
        <w:rPr>
          <w:color w:val="000000" w:themeColor="text1"/>
        </w:rPr>
        <w:t>а порученную часть работы.</w:t>
      </w:r>
    </w:p>
    <w:p w:rsidR="00CE7F4E" w:rsidRDefault="002D7306">
      <w:pPr>
        <w:pStyle w:val="3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8. Критерии оценивания</w:t>
      </w:r>
    </w:p>
    <w:p w:rsidR="00CE7F4E" w:rsidRDefault="002D7306">
      <w:pPr>
        <w:pStyle w:val="af5"/>
        <w:jc w:val="both"/>
        <w:rPr>
          <w:color w:val="000000" w:themeColor="text1"/>
        </w:rPr>
      </w:pPr>
      <w:r>
        <w:rPr>
          <w:color w:val="000000" w:themeColor="text1"/>
        </w:rPr>
        <w:t>8.1. Основными критериями являются:</w:t>
      </w:r>
    </w:p>
    <w:p w:rsidR="00CE7F4E" w:rsidRDefault="002D7306">
      <w:pPr>
        <w:pStyle w:val="af5"/>
        <w:numPr>
          <w:ilvl w:val="0"/>
          <w:numId w:val="18"/>
        </w:numPr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самостоятельность постановки и понимания цели;</w:t>
      </w:r>
    </w:p>
    <w:p w:rsidR="00CE7F4E" w:rsidRDefault="002D7306">
      <w:pPr>
        <w:pStyle w:val="af5"/>
        <w:numPr>
          <w:ilvl w:val="0"/>
          <w:numId w:val="18"/>
        </w:numPr>
        <w:jc w:val="both"/>
        <w:rPr>
          <w:color w:val="000000" w:themeColor="text1"/>
        </w:rPr>
      </w:pPr>
      <w:r>
        <w:rPr>
          <w:color w:val="000000" w:themeColor="text1"/>
        </w:rPr>
        <w:t>адекватность выбранного способа действия;</w:t>
      </w:r>
    </w:p>
    <w:p w:rsidR="00CE7F4E" w:rsidRDefault="002D7306">
      <w:pPr>
        <w:pStyle w:val="af5"/>
        <w:numPr>
          <w:ilvl w:val="0"/>
          <w:numId w:val="18"/>
        </w:numPr>
        <w:jc w:val="both"/>
        <w:rPr>
          <w:color w:val="000000" w:themeColor="text1"/>
        </w:rPr>
      </w:pPr>
      <w:r>
        <w:rPr>
          <w:color w:val="000000" w:themeColor="text1"/>
        </w:rPr>
        <w:t>полнота и логичность решения;</w:t>
      </w:r>
    </w:p>
    <w:p w:rsidR="00CE7F4E" w:rsidRDefault="002D7306">
      <w:pPr>
        <w:pStyle w:val="af5"/>
        <w:numPr>
          <w:ilvl w:val="0"/>
          <w:numId w:val="18"/>
        </w:numPr>
        <w:jc w:val="both"/>
        <w:rPr>
          <w:color w:val="000000" w:themeColor="text1"/>
        </w:rPr>
      </w:pPr>
      <w:r>
        <w:rPr>
          <w:color w:val="000000" w:themeColor="text1"/>
        </w:rPr>
        <w:t>качество работы с информацией;</w:t>
      </w:r>
    </w:p>
    <w:p w:rsidR="00CE7F4E" w:rsidRDefault="002D7306">
      <w:pPr>
        <w:pStyle w:val="af5"/>
        <w:numPr>
          <w:ilvl w:val="0"/>
          <w:numId w:val="18"/>
        </w:numPr>
        <w:jc w:val="both"/>
        <w:rPr>
          <w:color w:val="000000" w:themeColor="text1"/>
        </w:rPr>
      </w:pPr>
      <w:r>
        <w:rPr>
          <w:color w:val="000000" w:themeColor="text1"/>
        </w:rPr>
        <w:t>обоснованность вывод</w:t>
      </w:r>
      <w:r>
        <w:rPr>
          <w:color w:val="000000" w:themeColor="text1"/>
        </w:rPr>
        <w:t>ов;</w:t>
      </w:r>
    </w:p>
    <w:p w:rsidR="00CE7F4E" w:rsidRDefault="002D7306">
      <w:pPr>
        <w:pStyle w:val="af5"/>
        <w:numPr>
          <w:ilvl w:val="0"/>
          <w:numId w:val="18"/>
        </w:numPr>
        <w:jc w:val="both"/>
        <w:rPr>
          <w:color w:val="000000" w:themeColor="text1"/>
        </w:rPr>
      </w:pPr>
      <w:r>
        <w:rPr>
          <w:color w:val="000000" w:themeColor="text1"/>
        </w:rPr>
        <w:t>способность к переносу действия в новую ситуацию;</w:t>
      </w:r>
    </w:p>
    <w:p w:rsidR="00CE7F4E" w:rsidRDefault="002D7306">
      <w:pPr>
        <w:pStyle w:val="af5"/>
        <w:numPr>
          <w:ilvl w:val="0"/>
          <w:numId w:val="18"/>
        </w:numPr>
        <w:jc w:val="both"/>
        <w:rPr>
          <w:color w:val="000000" w:themeColor="text1"/>
        </w:rPr>
      </w:pPr>
      <w:r>
        <w:rPr>
          <w:color w:val="000000" w:themeColor="text1"/>
        </w:rPr>
        <w:t>качество коммуникации;</w:t>
      </w:r>
    </w:p>
    <w:p w:rsidR="00CE7F4E" w:rsidRDefault="002D7306">
      <w:pPr>
        <w:pStyle w:val="af5"/>
        <w:numPr>
          <w:ilvl w:val="0"/>
          <w:numId w:val="18"/>
        </w:numPr>
        <w:jc w:val="both"/>
        <w:rPr>
          <w:color w:val="000000" w:themeColor="text1"/>
        </w:rPr>
      </w:pPr>
      <w:r>
        <w:rPr>
          <w:color w:val="000000" w:themeColor="text1"/>
        </w:rPr>
        <w:t>уровень самоконтроля и рефлексии.</w:t>
      </w:r>
    </w:p>
    <w:p w:rsidR="00CE7F4E" w:rsidRDefault="002D7306">
      <w:pPr>
        <w:pStyle w:val="af5"/>
        <w:jc w:val="both"/>
        <w:rPr>
          <w:color w:val="000000" w:themeColor="text1"/>
        </w:rPr>
      </w:pPr>
      <w:r>
        <w:rPr>
          <w:color w:val="000000" w:themeColor="text1"/>
        </w:rPr>
        <w:t>8.2. При оценке проектной и исследовательской деятельности дополнительно учитываются:</w:t>
      </w:r>
    </w:p>
    <w:p w:rsidR="00CE7F4E" w:rsidRDefault="002D7306">
      <w:pPr>
        <w:pStyle w:val="af5"/>
        <w:numPr>
          <w:ilvl w:val="0"/>
          <w:numId w:val="19"/>
        </w:numPr>
        <w:jc w:val="both"/>
        <w:rPr>
          <w:color w:val="000000" w:themeColor="text1"/>
        </w:rPr>
      </w:pPr>
      <w:r>
        <w:rPr>
          <w:color w:val="000000" w:themeColor="text1"/>
        </w:rPr>
        <w:t>актуальность темы;</w:t>
      </w:r>
    </w:p>
    <w:p w:rsidR="00CE7F4E" w:rsidRDefault="002D7306">
      <w:pPr>
        <w:pStyle w:val="af5"/>
        <w:numPr>
          <w:ilvl w:val="0"/>
          <w:numId w:val="19"/>
        </w:numPr>
        <w:jc w:val="both"/>
        <w:rPr>
          <w:color w:val="000000" w:themeColor="text1"/>
        </w:rPr>
      </w:pPr>
      <w:r>
        <w:rPr>
          <w:color w:val="000000" w:themeColor="text1"/>
        </w:rPr>
        <w:t>корректность формулировки цели и задач;</w:t>
      </w:r>
    </w:p>
    <w:p w:rsidR="00CE7F4E" w:rsidRDefault="002D7306">
      <w:pPr>
        <w:pStyle w:val="af5"/>
        <w:numPr>
          <w:ilvl w:val="0"/>
          <w:numId w:val="19"/>
        </w:numPr>
        <w:jc w:val="both"/>
        <w:rPr>
          <w:color w:val="000000" w:themeColor="text1"/>
        </w:rPr>
      </w:pPr>
      <w:r>
        <w:rPr>
          <w:color w:val="000000" w:themeColor="text1"/>
        </w:rPr>
        <w:t>обоснованность методов;</w:t>
      </w:r>
    </w:p>
    <w:p w:rsidR="00CE7F4E" w:rsidRDefault="002D7306">
      <w:pPr>
        <w:pStyle w:val="af5"/>
        <w:numPr>
          <w:ilvl w:val="0"/>
          <w:numId w:val="19"/>
        </w:numPr>
        <w:jc w:val="both"/>
        <w:rPr>
          <w:color w:val="000000" w:themeColor="text1"/>
        </w:rPr>
      </w:pPr>
      <w:r>
        <w:rPr>
          <w:color w:val="000000" w:themeColor="text1"/>
        </w:rPr>
        <w:t>качество подбора и анализа источников;</w:t>
      </w:r>
    </w:p>
    <w:p w:rsidR="00CE7F4E" w:rsidRDefault="002D7306">
      <w:pPr>
        <w:pStyle w:val="af5"/>
        <w:numPr>
          <w:ilvl w:val="0"/>
          <w:numId w:val="19"/>
        </w:numPr>
        <w:jc w:val="both"/>
        <w:rPr>
          <w:color w:val="000000" w:themeColor="text1"/>
        </w:rPr>
      </w:pPr>
      <w:r>
        <w:rPr>
          <w:color w:val="000000" w:themeColor="text1"/>
        </w:rPr>
        <w:t>самостоятельность выполнения;</w:t>
      </w:r>
    </w:p>
    <w:p w:rsidR="00CE7F4E" w:rsidRDefault="002D7306">
      <w:pPr>
        <w:pStyle w:val="af5"/>
        <w:numPr>
          <w:ilvl w:val="0"/>
          <w:numId w:val="19"/>
        </w:numPr>
        <w:jc w:val="both"/>
        <w:rPr>
          <w:color w:val="000000" w:themeColor="text1"/>
        </w:rPr>
      </w:pPr>
      <w:r>
        <w:rPr>
          <w:color w:val="000000" w:themeColor="text1"/>
        </w:rPr>
        <w:t>качество продукта;</w:t>
      </w:r>
    </w:p>
    <w:p w:rsidR="00CE7F4E" w:rsidRDefault="002D7306">
      <w:pPr>
        <w:pStyle w:val="af5"/>
        <w:numPr>
          <w:ilvl w:val="0"/>
          <w:numId w:val="19"/>
        </w:numPr>
        <w:jc w:val="both"/>
        <w:rPr>
          <w:color w:val="000000" w:themeColor="text1"/>
        </w:rPr>
      </w:pPr>
      <w:r>
        <w:rPr>
          <w:color w:val="000000" w:themeColor="text1"/>
        </w:rPr>
        <w:t>культура представления и защиты результата.</w:t>
      </w:r>
    </w:p>
    <w:p w:rsidR="00CE7F4E" w:rsidRDefault="002D7306">
      <w:pPr>
        <w:pStyle w:val="3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9. Уровни достижения</w:t>
      </w:r>
    </w:p>
    <w:p w:rsidR="00CE7F4E" w:rsidRDefault="002D7306">
      <w:pPr>
        <w:pStyle w:val="af5"/>
        <w:jc w:val="both"/>
        <w:rPr>
          <w:color w:val="000000" w:themeColor="text1"/>
        </w:rPr>
      </w:pPr>
      <w:r>
        <w:rPr>
          <w:color w:val="000000" w:themeColor="text1"/>
        </w:rPr>
        <w:t>9.1. Для интерпретации результатов устанавливаются следующие уровни:</w:t>
      </w:r>
    </w:p>
    <w:p w:rsidR="00CE7F4E" w:rsidRDefault="002D7306">
      <w:pPr>
        <w:pStyle w:val="af5"/>
        <w:jc w:val="both"/>
        <w:rPr>
          <w:color w:val="000000" w:themeColor="text1"/>
        </w:rPr>
      </w:pPr>
      <w:r>
        <w:rPr>
          <w:rStyle w:val="a7"/>
          <w:color w:val="000000" w:themeColor="text1"/>
        </w:rPr>
        <w:t xml:space="preserve">Высокий </w:t>
      </w:r>
      <w:r>
        <w:rPr>
          <w:rStyle w:val="a7"/>
          <w:color w:val="000000" w:themeColor="text1"/>
        </w:rPr>
        <w:t>уровень</w:t>
      </w:r>
      <w:r>
        <w:rPr>
          <w:rStyle w:val="a7"/>
          <w:color w:val="000000" w:themeColor="text1"/>
        </w:rPr>
        <w:t xml:space="preserve"> </w:t>
      </w:r>
      <w:r>
        <w:rPr>
          <w:color w:val="000000" w:themeColor="text1"/>
        </w:rPr>
        <w:t>Обучающийся самостоятельно ставит цель, обоснованно выбирает способы решения, эффективно использует информацию, демонстрирует развитые навыки коммуникации, аргументации, самоконтроля и переноса способов действия.</w:t>
      </w:r>
    </w:p>
    <w:p w:rsidR="00CE7F4E" w:rsidRDefault="002D7306">
      <w:pPr>
        <w:pStyle w:val="af5"/>
        <w:jc w:val="both"/>
        <w:rPr>
          <w:color w:val="000000" w:themeColor="text1"/>
        </w:rPr>
      </w:pPr>
      <w:r>
        <w:rPr>
          <w:rStyle w:val="a7"/>
          <w:color w:val="000000" w:themeColor="text1"/>
        </w:rPr>
        <w:t>Достаточный уровень</w:t>
      </w:r>
      <w:r>
        <w:rPr>
          <w:rStyle w:val="a7"/>
          <w:color w:val="000000" w:themeColor="text1"/>
        </w:rPr>
        <w:t xml:space="preserve"> </w:t>
      </w:r>
      <w:r>
        <w:rPr>
          <w:color w:val="000000" w:themeColor="text1"/>
        </w:rPr>
        <w:t>Обучающийся в о</w:t>
      </w:r>
      <w:r>
        <w:rPr>
          <w:color w:val="000000" w:themeColor="text1"/>
        </w:rPr>
        <w:t>сновном самостоятельно действует в типовых и частично новых ситуациях, допускает отдельные неточности, способен к аргументации и корректировке действий после замечания.</w:t>
      </w:r>
    </w:p>
    <w:p w:rsidR="00CE7F4E" w:rsidRDefault="002D7306">
      <w:pPr>
        <w:pStyle w:val="af5"/>
        <w:jc w:val="both"/>
        <w:rPr>
          <w:color w:val="000000" w:themeColor="text1"/>
        </w:rPr>
      </w:pPr>
      <w:r>
        <w:rPr>
          <w:rStyle w:val="a7"/>
          <w:color w:val="000000" w:themeColor="text1"/>
        </w:rPr>
        <w:t>Базовый уровень</w:t>
      </w:r>
      <w:r>
        <w:rPr>
          <w:rStyle w:val="a7"/>
          <w:color w:val="000000" w:themeColor="text1"/>
        </w:rPr>
        <w:t xml:space="preserve"> </w:t>
      </w:r>
      <w:r>
        <w:rPr>
          <w:color w:val="000000" w:themeColor="text1"/>
        </w:rPr>
        <w:t>Обучающийся выполняет задания преимущественно в знакомой ситуации, испо</w:t>
      </w:r>
      <w:r>
        <w:rPr>
          <w:color w:val="000000" w:themeColor="text1"/>
        </w:rPr>
        <w:t>льзует предложенный алгоритм, нуждается в частичной поддержке при планировании, анализе информации и рефлексии.</w:t>
      </w:r>
    </w:p>
    <w:p w:rsidR="00CE7F4E" w:rsidRDefault="002D7306">
      <w:pPr>
        <w:pStyle w:val="af5"/>
        <w:jc w:val="both"/>
        <w:rPr>
          <w:color w:val="000000" w:themeColor="text1"/>
        </w:rPr>
      </w:pPr>
      <w:r>
        <w:rPr>
          <w:rStyle w:val="a7"/>
          <w:color w:val="000000" w:themeColor="text1"/>
        </w:rPr>
        <w:t>Ниже базового уровня</w:t>
      </w:r>
      <w:r>
        <w:rPr>
          <w:rStyle w:val="a7"/>
          <w:color w:val="000000" w:themeColor="text1"/>
        </w:rPr>
        <w:t xml:space="preserve"> </w:t>
      </w:r>
      <w:r>
        <w:rPr>
          <w:color w:val="000000" w:themeColor="text1"/>
        </w:rPr>
        <w:t>Обучающийся затрудняется в постановке цели, выборе способа действия, работе с информацией и взаимодействии, нуждается в сис</w:t>
      </w:r>
      <w:r>
        <w:rPr>
          <w:color w:val="000000" w:themeColor="text1"/>
        </w:rPr>
        <w:t>тематической помощи.</w:t>
      </w:r>
    </w:p>
    <w:p w:rsidR="00CE7F4E" w:rsidRDefault="002D7306">
      <w:pPr>
        <w:pStyle w:val="3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10. Фиксация результатов</w:t>
      </w:r>
    </w:p>
    <w:p w:rsidR="00CE7F4E" w:rsidRDefault="002D7306">
      <w:pPr>
        <w:pStyle w:val="af5"/>
        <w:jc w:val="both"/>
        <w:rPr>
          <w:color w:val="000000" w:themeColor="text1"/>
        </w:rPr>
      </w:pPr>
      <w:r>
        <w:rPr>
          <w:color w:val="000000" w:themeColor="text1"/>
        </w:rPr>
        <w:t>10.1. Результаты фиксируются:</w:t>
      </w:r>
    </w:p>
    <w:p w:rsidR="00CE7F4E" w:rsidRDefault="002D7306">
      <w:pPr>
        <w:pStyle w:val="af5"/>
        <w:numPr>
          <w:ilvl w:val="0"/>
          <w:numId w:val="20"/>
        </w:numPr>
        <w:jc w:val="both"/>
        <w:rPr>
          <w:color w:val="000000" w:themeColor="text1"/>
        </w:rPr>
      </w:pPr>
      <w:r>
        <w:rPr>
          <w:color w:val="000000" w:themeColor="text1"/>
        </w:rPr>
        <w:t>в картах оценки метапредметных результатов;</w:t>
      </w:r>
    </w:p>
    <w:p w:rsidR="00CE7F4E" w:rsidRDefault="002D7306">
      <w:pPr>
        <w:pStyle w:val="af5"/>
        <w:numPr>
          <w:ilvl w:val="0"/>
          <w:numId w:val="20"/>
        </w:numPr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в электронных и бумажных формах мониторинга;</w:t>
      </w:r>
    </w:p>
    <w:p w:rsidR="00CE7F4E" w:rsidRDefault="002D7306">
      <w:pPr>
        <w:pStyle w:val="af5"/>
        <w:numPr>
          <w:ilvl w:val="0"/>
          <w:numId w:val="20"/>
        </w:numPr>
        <w:jc w:val="both"/>
        <w:rPr>
          <w:color w:val="000000" w:themeColor="text1"/>
        </w:rPr>
      </w:pPr>
      <w:r>
        <w:rPr>
          <w:color w:val="000000" w:themeColor="text1"/>
        </w:rPr>
        <w:t>в материалах портфолио;</w:t>
      </w:r>
    </w:p>
    <w:p w:rsidR="00CE7F4E" w:rsidRDefault="002D7306">
      <w:pPr>
        <w:pStyle w:val="af5"/>
        <w:numPr>
          <w:ilvl w:val="0"/>
          <w:numId w:val="20"/>
        </w:numPr>
        <w:jc w:val="both"/>
        <w:rPr>
          <w:color w:val="000000" w:themeColor="text1"/>
        </w:rPr>
      </w:pPr>
      <w:r>
        <w:rPr>
          <w:color w:val="000000" w:themeColor="text1"/>
        </w:rPr>
        <w:t>в протоколах защиты проектов;</w:t>
      </w:r>
    </w:p>
    <w:p w:rsidR="00CE7F4E" w:rsidRDefault="002D7306">
      <w:pPr>
        <w:pStyle w:val="af5"/>
        <w:numPr>
          <w:ilvl w:val="0"/>
          <w:numId w:val="20"/>
        </w:numPr>
        <w:jc w:val="both"/>
        <w:rPr>
          <w:color w:val="000000" w:themeColor="text1"/>
        </w:rPr>
      </w:pPr>
      <w:r>
        <w:rPr>
          <w:color w:val="000000" w:themeColor="text1"/>
        </w:rPr>
        <w:t>в аналитических справках по классам и</w:t>
      </w:r>
      <w:r>
        <w:rPr>
          <w:color w:val="000000" w:themeColor="text1"/>
        </w:rPr>
        <w:t xml:space="preserve"> параллелям.</w:t>
      </w:r>
    </w:p>
    <w:p w:rsidR="00CE7F4E" w:rsidRDefault="002D7306">
      <w:pPr>
        <w:pStyle w:val="af5"/>
        <w:jc w:val="both"/>
        <w:rPr>
          <w:color w:val="000000" w:themeColor="text1"/>
        </w:rPr>
      </w:pPr>
      <w:r>
        <w:rPr>
          <w:color w:val="000000" w:themeColor="text1"/>
        </w:rPr>
        <w:t>10.2. Итоговая характеристика метапредметных результатов обучающегося формируется на основе:</w:t>
      </w:r>
    </w:p>
    <w:p w:rsidR="00CE7F4E" w:rsidRDefault="002D7306">
      <w:pPr>
        <w:pStyle w:val="af5"/>
        <w:numPr>
          <w:ilvl w:val="0"/>
          <w:numId w:val="21"/>
        </w:numPr>
        <w:jc w:val="both"/>
        <w:rPr>
          <w:color w:val="000000" w:themeColor="text1"/>
        </w:rPr>
      </w:pPr>
      <w:r>
        <w:rPr>
          <w:color w:val="000000" w:themeColor="text1"/>
        </w:rPr>
        <w:t>результатов диагностических работ;</w:t>
      </w:r>
    </w:p>
    <w:p w:rsidR="00CE7F4E" w:rsidRDefault="002D7306">
      <w:pPr>
        <w:pStyle w:val="af5"/>
        <w:numPr>
          <w:ilvl w:val="0"/>
          <w:numId w:val="21"/>
        </w:numPr>
        <w:jc w:val="both"/>
        <w:rPr>
          <w:color w:val="000000" w:themeColor="text1"/>
        </w:rPr>
      </w:pPr>
      <w:r>
        <w:rPr>
          <w:color w:val="000000" w:themeColor="text1"/>
        </w:rPr>
        <w:t>наблюдения педагогов;</w:t>
      </w:r>
    </w:p>
    <w:p w:rsidR="00CE7F4E" w:rsidRDefault="002D7306">
      <w:pPr>
        <w:pStyle w:val="af5"/>
        <w:numPr>
          <w:ilvl w:val="0"/>
          <w:numId w:val="21"/>
        </w:numPr>
        <w:jc w:val="both"/>
        <w:rPr>
          <w:color w:val="000000" w:themeColor="text1"/>
        </w:rPr>
      </w:pPr>
      <w:r>
        <w:rPr>
          <w:color w:val="000000" w:themeColor="text1"/>
        </w:rPr>
        <w:t>данных по проектной и исследовательской деятельности;</w:t>
      </w:r>
    </w:p>
    <w:p w:rsidR="00CE7F4E" w:rsidRDefault="002D7306">
      <w:pPr>
        <w:pStyle w:val="af5"/>
        <w:numPr>
          <w:ilvl w:val="0"/>
          <w:numId w:val="21"/>
        </w:numPr>
        <w:jc w:val="both"/>
        <w:rPr>
          <w:color w:val="000000" w:themeColor="text1"/>
        </w:rPr>
      </w:pPr>
      <w:r>
        <w:rPr>
          <w:color w:val="000000" w:themeColor="text1"/>
        </w:rPr>
        <w:t>материалов самооценки и взаимооценки;</w:t>
      </w:r>
    </w:p>
    <w:p w:rsidR="00CE7F4E" w:rsidRDefault="002D7306">
      <w:pPr>
        <w:pStyle w:val="af5"/>
        <w:numPr>
          <w:ilvl w:val="0"/>
          <w:numId w:val="21"/>
        </w:numPr>
        <w:jc w:val="both"/>
        <w:rPr>
          <w:color w:val="000000" w:themeColor="text1"/>
        </w:rPr>
      </w:pPr>
      <w:r>
        <w:rPr>
          <w:color w:val="000000" w:themeColor="text1"/>
        </w:rPr>
        <w:t>накопленной информации за уровень обучения.</w:t>
      </w:r>
    </w:p>
    <w:p w:rsidR="00CE7F4E" w:rsidRDefault="002D7306">
      <w:pPr>
        <w:pStyle w:val="3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11. Использование результатов оценки</w:t>
      </w:r>
    </w:p>
    <w:p w:rsidR="00CE7F4E" w:rsidRDefault="002D7306">
      <w:pPr>
        <w:pStyle w:val="af5"/>
        <w:jc w:val="both"/>
        <w:rPr>
          <w:color w:val="000000" w:themeColor="text1"/>
        </w:rPr>
      </w:pPr>
      <w:r>
        <w:rPr>
          <w:color w:val="000000" w:themeColor="text1"/>
        </w:rPr>
        <w:t>11.1. Результаты используются для:</w:t>
      </w:r>
    </w:p>
    <w:p w:rsidR="00CE7F4E" w:rsidRDefault="002D7306">
      <w:pPr>
        <w:pStyle w:val="af5"/>
        <w:numPr>
          <w:ilvl w:val="0"/>
          <w:numId w:val="22"/>
        </w:numPr>
        <w:jc w:val="both"/>
        <w:rPr>
          <w:color w:val="000000" w:themeColor="text1"/>
        </w:rPr>
      </w:pPr>
      <w:r>
        <w:rPr>
          <w:color w:val="000000" w:themeColor="text1"/>
        </w:rPr>
        <w:t>корректировки рабочих программ;</w:t>
      </w:r>
    </w:p>
    <w:p w:rsidR="00CE7F4E" w:rsidRDefault="002D7306">
      <w:pPr>
        <w:pStyle w:val="af5"/>
        <w:numPr>
          <w:ilvl w:val="0"/>
          <w:numId w:val="22"/>
        </w:numPr>
        <w:jc w:val="both"/>
        <w:rPr>
          <w:color w:val="000000" w:themeColor="text1"/>
        </w:rPr>
      </w:pPr>
      <w:r>
        <w:rPr>
          <w:color w:val="000000" w:themeColor="text1"/>
        </w:rPr>
        <w:t>совершенствования методик преподавания;</w:t>
      </w:r>
    </w:p>
    <w:p w:rsidR="00CE7F4E" w:rsidRDefault="002D7306">
      <w:pPr>
        <w:pStyle w:val="af5"/>
        <w:numPr>
          <w:ilvl w:val="0"/>
          <w:numId w:val="22"/>
        </w:numPr>
        <w:jc w:val="both"/>
        <w:rPr>
          <w:color w:val="000000" w:themeColor="text1"/>
        </w:rPr>
      </w:pPr>
      <w:r>
        <w:rPr>
          <w:color w:val="000000" w:themeColor="text1"/>
        </w:rPr>
        <w:t>планирования индивидуальных образовательных маршрутов;</w:t>
      </w:r>
    </w:p>
    <w:p w:rsidR="00CE7F4E" w:rsidRDefault="002D7306">
      <w:pPr>
        <w:pStyle w:val="af5"/>
        <w:numPr>
          <w:ilvl w:val="0"/>
          <w:numId w:val="22"/>
        </w:numPr>
        <w:jc w:val="both"/>
        <w:rPr>
          <w:color w:val="000000" w:themeColor="text1"/>
        </w:rPr>
      </w:pPr>
      <w:r>
        <w:rPr>
          <w:color w:val="000000" w:themeColor="text1"/>
        </w:rPr>
        <w:t xml:space="preserve">организации </w:t>
      </w:r>
      <w:r>
        <w:rPr>
          <w:color w:val="000000" w:themeColor="text1"/>
        </w:rPr>
        <w:t>консультаций, спецкурсов, коррекционной и развивающей работы;</w:t>
      </w:r>
    </w:p>
    <w:p w:rsidR="00CE7F4E" w:rsidRDefault="002D7306">
      <w:pPr>
        <w:pStyle w:val="af5"/>
        <w:numPr>
          <w:ilvl w:val="0"/>
          <w:numId w:val="22"/>
        </w:numPr>
        <w:jc w:val="both"/>
        <w:rPr>
          <w:color w:val="000000" w:themeColor="text1"/>
        </w:rPr>
      </w:pPr>
      <w:r>
        <w:rPr>
          <w:color w:val="000000" w:themeColor="text1"/>
        </w:rPr>
        <w:t>принятия управленческих решений по совершенствованию качества образования.</w:t>
      </w:r>
    </w:p>
    <w:p w:rsidR="00CE7F4E" w:rsidRDefault="002D7306">
      <w:pPr>
        <w:pStyle w:val="af5"/>
        <w:jc w:val="both"/>
        <w:rPr>
          <w:color w:val="000000" w:themeColor="text1"/>
        </w:rPr>
      </w:pPr>
      <w:r>
        <w:rPr>
          <w:color w:val="000000" w:themeColor="text1"/>
        </w:rPr>
        <w:t>11.2. Результаты оценки обсуждаются:</w:t>
      </w:r>
    </w:p>
    <w:p w:rsidR="00CE7F4E" w:rsidRDefault="002D7306">
      <w:pPr>
        <w:pStyle w:val="af5"/>
        <w:numPr>
          <w:ilvl w:val="0"/>
          <w:numId w:val="23"/>
        </w:numPr>
        <w:jc w:val="both"/>
        <w:rPr>
          <w:color w:val="000000" w:themeColor="text1"/>
        </w:rPr>
      </w:pPr>
      <w:r>
        <w:rPr>
          <w:color w:val="000000" w:themeColor="text1"/>
        </w:rPr>
        <w:t>на заседаниях методических объединений;</w:t>
      </w:r>
    </w:p>
    <w:p w:rsidR="00CE7F4E" w:rsidRDefault="002D7306">
      <w:pPr>
        <w:pStyle w:val="af5"/>
        <w:numPr>
          <w:ilvl w:val="0"/>
          <w:numId w:val="23"/>
        </w:numPr>
        <w:jc w:val="both"/>
        <w:rPr>
          <w:color w:val="000000" w:themeColor="text1"/>
        </w:rPr>
      </w:pPr>
      <w:r>
        <w:rPr>
          <w:color w:val="000000" w:themeColor="text1"/>
        </w:rPr>
        <w:t>на педагогическом совете;</w:t>
      </w:r>
    </w:p>
    <w:p w:rsidR="00CE7F4E" w:rsidRDefault="002D7306">
      <w:pPr>
        <w:pStyle w:val="af5"/>
        <w:numPr>
          <w:ilvl w:val="0"/>
          <w:numId w:val="23"/>
        </w:numPr>
        <w:jc w:val="both"/>
        <w:rPr>
          <w:color w:val="000000" w:themeColor="text1"/>
        </w:rPr>
      </w:pPr>
      <w:r>
        <w:rPr>
          <w:color w:val="000000" w:themeColor="text1"/>
        </w:rPr>
        <w:t>в рамках внутриш</w:t>
      </w:r>
      <w:r>
        <w:rPr>
          <w:color w:val="000000" w:themeColor="text1"/>
        </w:rPr>
        <w:t>кольного анализа качества образования;</w:t>
      </w:r>
    </w:p>
    <w:p w:rsidR="00CE7F4E" w:rsidRDefault="002D7306">
      <w:pPr>
        <w:pStyle w:val="af5"/>
        <w:numPr>
          <w:ilvl w:val="0"/>
          <w:numId w:val="23"/>
        </w:numPr>
        <w:jc w:val="both"/>
        <w:rPr>
          <w:color w:val="000000" w:themeColor="text1"/>
        </w:rPr>
      </w:pPr>
      <w:r>
        <w:rPr>
          <w:color w:val="000000" w:themeColor="text1"/>
        </w:rPr>
        <w:t>на индивидуальных консультациях с обучающимися и родителями.</w:t>
      </w:r>
    </w:p>
    <w:p w:rsidR="00CE7F4E" w:rsidRDefault="002D7306">
      <w:pPr>
        <w:pStyle w:val="3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12. Особые условия проведения оценки</w:t>
      </w:r>
    </w:p>
    <w:p w:rsidR="00CE7F4E" w:rsidRDefault="002D7306">
      <w:pPr>
        <w:pStyle w:val="af5"/>
        <w:jc w:val="both"/>
        <w:rPr>
          <w:color w:val="000000" w:themeColor="text1"/>
        </w:rPr>
      </w:pPr>
      <w:r>
        <w:rPr>
          <w:color w:val="000000" w:themeColor="text1"/>
        </w:rPr>
        <w:t>12.1. Для обучающихся с ОВЗ и инвалидностью процедуры оценки адаптируются с учетом специальных образовательных потребно</w:t>
      </w:r>
      <w:r>
        <w:rPr>
          <w:color w:val="000000" w:themeColor="text1"/>
        </w:rPr>
        <w:t>стей.</w:t>
      </w:r>
    </w:p>
    <w:p w:rsidR="00CE7F4E" w:rsidRDefault="002D7306">
      <w:pPr>
        <w:pStyle w:val="af5"/>
        <w:jc w:val="both"/>
        <w:rPr>
          <w:color w:val="000000" w:themeColor="text1"/>
        </w:rPr>
      </w:pPr>
      <w:r>
        <w:rPr>
          <w:color w:val="000000" w:themeColor="text1"/>
        </w:rPr>
        <w:t>12.2. Адаптация может предусматривать:</w:t>
      </w:r>
    </w:p>
    <w:p w:rsidR="00CE7F4E" w:rsidRDefault="002D7306">
      <w:pPr>
        <w:pStyle w:val="af5"/>
        <w:numPr>
          <w:ilvl w:val="0"/>
          <w:numId w:val="24"/>
        </w:numPr>
        <w:jc w:val="both"/>
        <w:rPr>
          <w:color w:val="000000" w:themeColor="text1"/>
        </w:rPr>
      </w:pPr>
      <w:r>
        <w:rPr>
          <w:color w:val="000000" w:themeColor="text1"/>
        </w:rPr>
        <w:t>изменение времени выполнения;</w:t>
      </w:r>
    </w:p>
    <w:p w:rsidR="00CE7F4E" w:rsidRDefault="002D7306">
      <w:pPr>
        <w:pStyle w:val="af5"/>
        <w:numPr>
          <w:ilvl w:val="0"/>
          <w:numId w:val="24"/>
        </w:numPr>
        <w:jc w:val="both"/>
        <w:rPr>
          <w:color w:val="000000" w:themeColor="text1"/>
        </w:rPr>
      </w:pPr>
      <w:r>
        <w:rPr>
          <w:color w:val="000000" w:themeColor="text1"/>
        </w:rPr>
        <w:t>упрощение формы инструкции;</w:t>
      </w:r>
    </w:p>
    <w:p w:rsidR="00CE7F4E" w:rsidRDefault="002D7306">
      <w:pPr>
        <w:pStyle w:val="af5"/>
        <w:numPr>
          <w:ilvl w:val="0"/>
          <w:numId w:val="24"/>
        </w:numPr>
        <w:jc w:val="both"/>
        <w:rPr>
          <w:color w:val="000000" w:themeColor="text1"/>
        </w:rPr>
      </w:pPr>
      <w:r>
        <w:rPr>
          <w:color w:val="000000" w:themeColor="text1"/>
        </w:rPr>
        <w:t>использование тьютора, ассистента, технических средств;</w:t>
      </w:r>
    </w:p>
    <w:p w:rsidR="00CE7F4E" w:rsidRDefault="002D7306">
      <w:pPr>
        <w:pStyle w:val="af5"/>
        <w:numPr>
          <w:ilvl w:val="0"/>
          <w:numId w:val="24"/>
        </w:numPr>
        <w:jc w:val="both"/>
        <w:rPr>
          <w:color w:val="000000" w:themeColor="text1"/>
        </w:rPr>
      </w:pPr>
      <w:r>
        <w:rPr>
          <w:color w:val="000000" w:themeColor="text1"/>
        </w:rPr>
        <w:t>альтернативные формы представления результата;</w:t>
      </w:r>
    </w:p>
    <w:p w:rsidR="00CE7F4E" w:rsidRDefault="002D7306">
      <w:pPr>
        <w:pStyle w:val="af5"/>
        <w:numPr>
          <w:ilvl w:val="0"/>
          <w:numId w:val="24"/>
        </w:numPr>
        <w:jc w:val="both"/>
        <w:rPr>
          <w:color w:val="000000" w:themeColor="text1"/>
        </w:rPr>
      </w:pPr>
      <w:r>
        <w:rPr>
          <w:color w:val="000000" w:themeColor="text1"/>
        </w:rPr>
        <w:t xml:space="preserve">специальные критерии с сохранением сущности </w:t>
      </w:r>
      <w:r>
        <w:rPr>
          <w:color w:val="000000" w:themeColor="text1"/>
        </w:rPr>
        <w:t>оцениваемого действия.</w:t>
      </w:r>
    </w:p>
    <w:p w:rsidR="00CE7F4E" w:rsidRDefault="00CE7F4E">
      <w:pPr>
        <w:pStyle w:val="1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CE7F4E" w:rsidRDefault="002D7306">
      <w:pPr>
        <w:pStyle w:val="21"/>
        <w:numPr>
          <w:ilvl w:val="0"/>
          <w:numId w:val="2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оценки метапредметных результатов</w:t>
      </w:r>
    </w:p>
    <w:p w:rsidR="00CE7F4E" w:rsidRDefault="00CE7F4E"/>
    <w:tbl>
      <w:tblPr>
        <w:tblW w:w="9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8"/>
        <w:gridCol w:w="1880"/>
        <w:gridCol w:w="1965"/>
        <w:gridCol w:w="1950"/>
        <w:gridCol w:w="1575"/>
      </w:tblGrid>
      <w:tr w:rsidR="00CE7F4E">
        <w:tc>
          <w:tcPr>
            <w:tcW w:w="1768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Критерий</w:t>
            </w:r>
          </w:p>
        </w:tc>
        <w:tc>
          <w:tcPr>
            <w:tcW w:w="1880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Показатели</w:t>
            </w:r>
          </w:p>
        </w:tc>
        <w:tc>
          <w:tcPr>
            <w:tcW w:w="1965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Высокий уровень</w:t>
            </w:r>
          </w:p>
        </w:tc>
        <w:tc>
          <w:tcPr>
            <w:tcW w:w="1950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Базовый уровень</w:t>
            </w:r>
          </w:p>
        </w:tc>
        <w:tc>
          <w:tcPr>
            <w:tcW w:w="1575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Ниже базового</w:t>
            </w:r>
          </w:p>
        </w:tc>
      </w:tr>
      <w:tr w:rsidR="00CE7F4E">
        <w:tc>
          <w:tcPr>
            <w:tcW w:w="1768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Понимание учебной задачи</w:t>
            </w:r>
          </w:p>
        </w:tc>
        <w:tc>
          <w:tcPr>
            <w:tcW w:w="1880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Осознание цели деятельности</w:t>
            </w:r>
          </w:p>
        </w:tc>
        <w:tc>
          <w:tcPr>
            <w:tcW w:w="1965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Самостоятельно формулирует цель</w:t>
            </w:r>
          </w:p>
        </w:tc>
        <w:tc>
          <w:tcPr>
            <w:tcW w:w="1950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Понимает цель с помощью учителя</w:t>
            </w:r>
          </w:p>
        </w:tc>
        <w:tc>
          <w:tcPr>
            <w:tcW w:w="1575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Испытывает трудности</w:t>
            </w:r>
          </w:p>
        </w:tc>
      </w:tr>
      <w:tr w:rsidR="00CE7F4E">
        <w:tc>
          <w:tcPr>
            <w:tcW w:w="1768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Планирование деятельности</w:t>
            </w:r>
          </w:p>
        </w:tc>
        <w:tc>
          <w:tcPr>
            <w:tcW w:w="1880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 последовательности действий</w:t>
            </w:r>
          </w:p>
        </w:tc>
        <w:tc>
          <w:tcPr>
            <w:tcW w:w="1965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Самостоятельно планирует деятельность</w:t>
            </w:r>
          </w:p>
        </w:tc>
        <w:tc>
          <w:tcPr>
            <w:tcW w:w="1950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Планирует по образцу</w:t>
            </w:r>
          </w:p>
        </w:tc>
        <w:tc>
          <w:tcPr>
            <w:tcW w:w="1575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может спланировать</w:t>
            </w:r>
          </w:p>
        </w:tc>
      </w:tr>
      <w:tr w:rsidR="00CE7F4E">
        <w:tc>
          <w:tcPr>
            <w:tcW w:w="1768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с информацией</w:t>
            </w:r>
          </w:p>
        </w:tc>
        <w:tc>
          <w:tcPr>
            <w:tcW w:w="1880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и использование источников</w:t>
            </w:r>
          </w:p>
        </w:tc>
        <w:tc>
          <w:tcPr>
            <w:tcW w:w="1965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Самостоятельно анализирует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информацию</w:t>
            </w:r>
          </w:p>
        </w:tc>
        <w:tc>
          <w:tcPr>
            <w:tcW w:w="1950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Использует предложенные источники</w:t>
            </w:r>
          </w:p>
        </w:tc>
        <w:tc>
          <w:tcPr>
            <w:tcW w:w="1575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Испытывает трудности</w:t>
            </w:r>
          </w:p>
        </w:tc>
      </w:tr>
      <w:tr w:rsidR="00CE7F4E" w:rsidRPr="00910F25">
        <w:tc>
          <w:tcPr>
            <w:tcW w:w="1768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Коммуникация</w:t>
            </w:r>
          </w:p>
        </w:tc>
        <w:tc>
          <w:tcPr>
            <w:tcW w:w="1880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Взаимодействие в группе</w:t>
            </w:r>
          </w:p>
        </w:tc>
        <w:tc>
          <w:tcPr>
            <w:tcW w:w="1965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Эффективно сотрудничает</w:t>
            </w:r>
          </w:p>
        </w:tc>
        <w:tc>
          <w:tcPr>
            <w:tcW w:w="1950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Взаимодействует при поддержке</w:t>
            </w:r>
          </w:p>
        </w:tc>
        <w:tc>
          <w:tcPr>
            <w:tcW w:w="1575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Не участвует в совместной работе</w:t>
            </w:r>
          </w:p>
        </w:tc>
      </w:tr>
      <w:tr w:rsidR="00CE7F4E">
        <w:tc>
          <w:tcPr>
            <w:tcW w:w="1768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Самоконтроль</w:t>
            </w:r>
          </w:p>
        </w:tc>
        <w:tc>
          <w:tcPr>
            <w:tcW w:w="1880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собственных действий</w:t>
            </w:r>
          </w:p>
        </w:tc>
        <w:tc>
          <w:tcPr>
            <w:tcW w:w="1965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Осуществляет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самоконтроль</w:t>
            </w:r>
          </w:p>
        </w:tc>
        <w:tc>
          <w:tcPr>
            <w:tcW w:w="1950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Частично контролирует</w:t>
            </w:r>
          </w:p>
        </w:tc>
        <w:tc>
          <w:tcPr>
            <w:tcW w:w="1575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контролирует деятельность</w:t>
            </w:r>
          </w:p>
        </w:tc>
      </w:tr>
    </w:tbl>
    <w:p w:rsidR="00CE7F4E" w:rsidRDefault="002D7306">
      <w:pPr>
        <w:pStyle w:val="21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14 Таблица оценки универсальных учебных действий</w:t>
      </w:r>
    </w:p>
    <w:p w:rsidR="00CE7F4E" w:rsidRDefault="00CE7F4E">
      <w:pPr>
        <w:rPr>
          <w:lang w:val="ru-RU"/>
        </w:rPr>
      </w:pPr>
    </w:p>
    <w:tbl>
      <w:tblPr>
        <w:tblW w:w="95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43"/>
        <w:gridCol w:w="2105"/>
        <w:gridCol w:w="1890"/>
        <w:gridCol w:w="1755"/>
        <w:gridCol w:w="1650"/>
      </w:tblGrid>
      <w:tr w:rsidR="00CE7F4E">
        <w:tc>
          <w:tcPr>
            <w:tcW w:w="2143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Группа УУД</w:t>
            </w:r>
          </w:p>
        </w:tc>
        <w:tc>
          <w:tcPr>
            <w:tcW w:w="2105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Показатель</w:t>
            </w:r>
          </w:p>
        </w:tc>
        <w:tc>
          <w:tcPr>
            <w:tcW w:w="1890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Методы оценки</w:t>
            </w:r>
          </w:p>
        </w:tc>
        <w:tc>
          <w:tcPr>
            <w:tcW w:w="1755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Инструменты</w:t>
            </w:r>
          </w:p>
        </w:tc>
        <w:tc>
          <w:tcPr>
            <w:tcW w:w="1650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Форма фиксации</w:t>
            </w:r>
          </w:p>
        </w:tc>
      </w:tr>
      <w:tr w:rsidR="00CE7F4E">
        <w:tc>
          <w:tcPr>
            <w:tcW w:w="2143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Регулятивные</w:t>
            </w:r>
          </w:p>
        </w:tc>
        <w:tc>
          <w:tcPr>
            <w:tcW w:w="2105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Постановка цели</w:t>
            </w:r>
          </w:p>
        </w:tc>
        <w:tc>
          <w:tcPr>
            <w:tcW w:w="1890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Наблюдение, задания</w:t>
            </w:r>
          </w:p>
        </w:tc>
        <w:tc>
          <w:tcPr>
            <w:tcW w:w="1755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Диагностическая работа</w:t>
            </w:r>
          </w:p>
        </w:tc>
        <w:tc>
          <w:tcPr>
            <w:tcW w:w="1650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Карта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наблюдения</w:t>
            </w:r>
          </w:p>
        </w:tc>
      </w:tr>
      <w:tr w:rsidR="00CE7F4E">
        <w:tc>
          <w:tcPr>
            <w:tcW w:w="2143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Регулятивные</w:t>
            </w:r>
          </w:p>
        </w:tc>
        <w:tc>
          <w:tcPr>
            <w:tcW w:w="2105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Планирование</w:t>
            </w:r>
          </w:p>
        </w:tc>
        <w:tc>
          <w:tcPr>
            <w:tcW w:w="1890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Практические задания</w:t>
            </w:r>
          </w:p>
        </w:tc>
        <w:tc>
          <w:tcPr>
            <w:tcW w:w="1755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Листы планирования</w:t>
            </w:r>
          </w:p>
        </w:tc>
        <w:tc>
          <w:tcPr>
            <w:tcW w:w="1650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Мониторинговая таблица</w:t>
            </w:r>
          </w:p>
        </w:tc>
      </w:tr>
      <w:tr w:rsidR="00CE7F4E">
        <w:tc>
          <w:tcPr>
            <w:tcW w:w="2143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Познавательные</w:t>
            </w:r>
          </w:p>
        </w:tc>
        <w:tc>
          <w:tcPr>
            <w:tcW w:w="2105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Анализ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информации</w:t>
            </w:r>
          </w:p>
        </w:tc>
        <w:tc>
          <w:tcPr>
            <w:tcW w:w="1890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Работа с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текстами</w:t>
            </w:r>
          </w:p>
        </w:tc>
        <w:tc>
          <w:tcPr>
            <w:tcW w:w="1755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Метапредметн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ые задания</w:t>
            </w:r>
          </w:p>
        </w:tc>
        <w:tc>
          <w:tcPr>
            <w:tcW w:w="1650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Диагностичес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кая карта</w:t>
            </w:r>
          </w:p>
        </w:tc>
      </w:tr>
      <w:tr w:rsidR="00CE7F4E">
        <w:tc>
          <w:tcPr>
            <w:tcW w:w="2143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Познавательные</w:t>
            </w:r>
          </w:p>
        </w:tc>
        <w:tc>
          <w:tcPr>
            <w:tcW w:w="2105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Логические действия</w:t>
            </w:r>
          </w:p>
        </w:tc>
        <w:tc>
          <w:tcPr>
            <w:tcW w:w="1890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Решение задач</w:t>
            </w:r>
          </w:p>
        </w:tc>
        <w:tc>
          <w:tcPr>
            <w:tcW w:w="1755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Комплексная работа</w:t>
            </w:r>
          </w:p>
        </w:tc>
        <w:tc>
          <w:tcPr>
            <w:tcW w:w="1650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Таблица результатов</w:t>
            </w:r>
          </w:p>
        </w:tc>
      </w:tr>
      <w:tr w:rsidR="00CE7F4E">
        <w:tc>
          <w:tcPr>
            <w:tcW w:w="2143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Коммуникативные</w:t>
            </w:r>
          </w:p>
        </w:tc>
        <w:tc>
          <w:tcPr>
            <w:tcW w:w="2105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Групповая работа</w:t>
            </w:r>
          </w:p>
        </w:tc>
        <w:tc>
          <w:tcPr>
            <w:tcW w:w="1890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</w:t>
            </w:r>
          </w:p>
        </w:tc>
        <w:tc>
          <w:tcPr>
            <w:tcW w:w="1755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Лист оценки группы</w:t>
            </w:r>
          </w:p>
        </w:tc>
        <w:tc>
          <w:tcPr>
            <w:tcW w:w="1650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Лист наблюдения</w:t>
            </w:r>
          </w:p>
        </w:tc>
      </w:tr>
      <w:tr w:rsidR="00CE7F4E">
        <w:tc>
          <w:tcPr>
            <w:tcW w:w="2143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Коммуникативные</w:t>
            </w:r>
          </w:p>
        </w:tc>
        <w:tc>
          <w:tcPr>
            <w:tcW w:w="2105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Презентация результатов</w:t>
            </w:r>
          </w:p>
        </w:tc>
        <w:tc>
          <w:tcPr>
            <w:tcW w:w="1890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Публичное выступление</w:t>
            </w:r>
          </w:p>
        </w:tc>
        <w:tc>
          <w:tcPr>
            <w:tcW w:w="1755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Экспертный лист</w:t>
            </w:r>
          </w:p>
        </w:tc>
        <w:tc>
          <w:tcPr>
            <w:tcW w:w="1650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Протокол оценки</w:t>
            </w:r>
          </w:p>
        </w:tc>
      </w:tr>
    </w:tbl>
    <w:p w:rsidR="00CE7F4E" w:rsidRDefault="002D7306">
      <w:pPr>
        <w:pStyle w:val="2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15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Мониторинг метапредметных результатов</w:t>
      </w:r>
    </w:p>
    <w:p w:rsidR="00CE7F4E" w:rsidRDefault="00CE7F4E"/>
    <w:tbl>
      <w:tblPr>
        <w:tblW w:w="954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03"/>
        <w:gridCol w:w="2175"/>
        <w:gridCol w:w="1845"/>
        <w:gridCol w:w="1800"/>
        <w:gridCol w:w="1620"/>
      </w:tblGrid>
      <w:tr w:rsidR="00CE7F4E">
        <w:tc>
          <w:tcPr>
            <w:tcW w:w="2103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Период мониторинга</w:t>
            </w:r>
          </w:p>
        </w:tc>
        <w:tc>
          <w:tcPr>
            <w:tcW w:w="2175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Процедура</w:t>
            </w:r>
          </w:p>
        </w:tc>
        <w:tc>
          <w:tcPr>
            <w:tcW w:w="1845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Инструменты</w:t>
            </w:r>
          </w:p>
        </w:tc>
        <w:tc>
          <w:tcPr>
            <w:tcW w:w="1800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Ответственные</w:t>
            </w:r>
          </w:p>
        </w:tc>
        <w:tc>
          <w:tcPr>
            <w:tcW w:w="1620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Документы фиксации</w:t>
            </w:r>
          </w:p>
        </w:tc>
      </w:tr>
      <w:tr w:rsidR="00CE7F4E">
        <w:tc>
          <w:tcPr>
            <w:tcW w:w="2103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Начало года</w:t>
            </w:r>
          </w:p>
        </w:tc>
        <w:tc>
          <w:tcPr>
            <w:tcW w:w="2175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Стартовая диагностика</w:t>
            </w:r>
          </w:p>
        </w:tc>
        <w:tc>
          <w:tcPr>
            <w:tcW w:w="1845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Диагностическая работа</w:t>
            </w:r>
          </w:p>
        </w:tc>
        <w:tc>
          <w:tcPr>
            <w:tcW w:w="1800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</w:t>
            </w:r>
          </w:p>
        </w:tc>
        <w:tc>
          <w:tcPr>
            <w:tcW w:w="1620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Диагностическая карта</w:t>
            </w:r>
          </w:p>
        </w:tc>
      </w:tr>
      <w:tr w:rsidR="00CE7F4E">
        <w:tc>
          <w:tcPr>
            <w:tcW w:w="2103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полугодие</w:t>
            </w:r>
          </w:p>
        </w:tc>
        <w:tc>
          <w:tcPr>
            <w:tcW w:w="2175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Мониторинговая работа</w:t>
            </w:r>
          </w:p>
        </w:tc>
        <w:tc>
          <w:tcPr>
            <w:tcW w:w="1845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Комплексная работа</w:t>
            </w:r>
          </w:p>
        </w:tc>
        <w:tc>
          <w:tcPr>
            <w:tcW w:w="1800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 учителей</w:t>
            </w:r>
          </w:p>
        </w:tc>
        <w:tc>
          <w:tcPr>
            <w:tcW w:w="1620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Аналитическая справка</w:t>
            </w:r>
          </w:p>
        </w:tc>
      </w:tr>
      <w:tr w:rsidR="00CE7F4E">
        <w:tc>
          <w:tcPr>
            <w:tcW w:w="2103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полугодие</w:t>
            </w:r>
          </w:p>
        </w:tc>
        <w:tc>
          <w:tcPr>
            <w:tcW w:w="2175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Проектная деятельность</w:t>
            </w:r>
          </w:p>
        </w:tc>
        <w:tc>
          <w:tcPr>
            <w:tcW w:w="1845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Защита проекта</w:t>
            </w:r>
          </w:p>
        </w:tc>
        <w:tc>
          <w:tcPr>
            <w:tcW w:w="1800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Экспертная комиссия</w:t>
            </w:r>
          </w:p>
        </w:tc>
        <w:tc>
          <w:tcPr>
            <w:tcW w:w="1620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Протокол защиты</w:t>
            </w:r>
          </w:p>
        </w:tc>
      </w:tr>
      <w:tr w:rsidR="00CE7F4E">
        <w:tc>
          <w:tcPr>
            <w:tcW w:w="2103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Конец года</w:t>
            </w:r>
          </w:p>
        </w:tc>
        <w:tc>
          <w:tcPr>
            <w:tcW w:w="2175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Итоговый мониторинг</w:t>
            </w:r>
          </w:p>
        </w:tc>
        <w:tc>
          <w:tcPr>
            <w:tcW w:w="1845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Метапредметная работа</w:t>
            </w:r>
          </w:p>
        </w:tc>
        <w:tc>
          <w:tcPr>
            <w:tcW w:w="1800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Администрация</w:t>
            </w:r>
          </w:p>
        </w:tc>
        <w:tc>
          <w:tcPr>
            <w:tcW w:w="1620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Отчет мониторинга</w:t>
            </w:r>
          </w:p>
        </w:tc>
      </w:tr>
    </w:tbl>
    <w:p w:rsidR="00CE7F4E" w:rsidRDefault="002D7306">
      <w:pPr>
        <w:pStyle w:val="31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Среднее общее образование (СОО)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br/>
        <w:t>1. Общие положения</w:t>
      </w:r>
    </w:p>
    <w:p w:rsidR="00CE7F4E" w:rsidRDefault="002D7306">
      <w:pPr>
        <w:pStyle w:val="af5"/>
        <w:jc w:val="both"/>
        <w:rPr>
          <w:color w:val="000000" w:themeColor="text1"/>
        </w:rPr>
      </w:pPr>
      <w:r>
        <w:rPr>
          <w:color w:val="000000" w:themeColor="text1"/>
        </w:rPr>
        <w:t xml:space="preserve">1.1. Настоящее приложение </w:t>
      </w:r>
      <w:r>
        <w:rPr>
          <w:color w:val="000000" w:themeColor="text1"/>
        </w:rPr>
        <w:t>регламентирует процедуры оценки достижения обучающимися метапредметных результатов освоения ООП СОО.</w:t>
      </w:r>
    </w:p>
    <w:p w:rsidR="00CE7F4E" w:rsidRDefault="002D7306">
      <w:pPr>
        <w:pStyle w:val="af5"/>
        <w:jc w:val="both"/>
        <w:rPr>
          <w:color w:val="000000" w:themeColor="text1"/>
        </w:rPr>
      </w:pPr>
      <w:r>
        <w:rPr>
          <w:color w:val="000000" w:themeColor="text1"/>
        </w:rPr>
        <w:t>1.2. На уровне СОО оценка метапредметных результатов ориентирована на выявление готовности обучающихся к:</w:t>
      </w:r>
    </w:p>
    <w:p w:rsidR="00CE7F4E" w:rsidRDefault="002D7306">
      <w:pPr>
        <w:pStyle w:val="af5"/>
        <w:numPr>
          <w:ilvl w:val="0"/>
          <w:numId w:val="26"/>
        </w:numPr>
        <w:rPr>
          <w:color w:val="000000" w:themeColor="text1"/>
        </w:rPr>
      </w:pPr>
      <w:r>
        <w:rPr>
          <w:color w:val="000000" w:themeColor="text1"/>
        </w:rPr>
        <w:t>самостоятельной организации учебной, познавательн</w:t>
      </w:r>
      <w:r>
        <w:rPr>
          <w:color w:val="000000" w:themeColor="text1"/>
        </w:rPr>
        <w:t>ой, исследовательской и проектной деятельности;</w:t>
      </w:r>
    </w:p>
    <w:p w:rsidR="00CE7F4E" w:rsidRDefault="002D7306">
      <w:pPr>
        <w:pStyle w:val="af5"/>
        <w:numPr>
          <w:ilvl w:val="0"/>
          <w:numId w:val="26"/>
        </w:numPr>
        <w:rPr>
          <w:color w:val="000000" w:themeColor="text1"/>
        </w:rPr>
      </w:pPr>
      <w:r>
        <w:rPr>
          <w:color w:val="000000" w:themeColor="text1"/>
        </w:rPr>
        <w:t>осознанному выбору способов решения сложных учебных и практических задач;</w:t>
      </w:r>
    </w:p>
    <w:p w:rsidR="00CE7F4E" w:rsidRDefault="002D7306">
      <w:pPr>
        <w:pStyle w:val="af5"/>
        <w:numPr>
          <w:ilvl w:val="0"/>
          <w:numId w:val="26"/>
        </w:numPr>
        <w:rPr>
          <w:color w:val="000000" w:themeColor="text1"/>
        </w:rPr>
      </w:pPr>
      <w:r>
        <w:rPr>
          <w:color w:val="000000" w:themeColor="text1"/>
        </w:rPr>
        <w:t>продуктивной коммуникации;</w:t>
      </w:r>
    </w:p>
    <w:p w:rsidR="00CE7F4E" w:rsidRDefault="002D7306">
      <w:pPr>
        <w:pStyle w:val="af5"/>
        <w:numPr>
          <w:ilvl w:val="0"/>
          <w:numId w:val="26"/>
        </w:numPr>
        <w:rPr>
          <w:color w:val="000000" w:themeColor="text1"/>
        </w:rPr>
      </w:pPr>
      <w:r>
        <w:rPr>
          <w:color w:val="000000" w:themeColor="text1"/>
        </w:rPr>
        <w:t>профессиональному и образовательному самоопределению;</w:t>
      </w:r>
    </w:p>
    <w:p w:rsidR="00CE7F4E" w:rsidRDefault="002D7306">
      <w:pPr>
        <w:pStyle w:val="af5"/>
        <w:numPr>
          <w:ilvl w:val="0"/>
          <w:numId w:val="26"/>
        </w:numPr>
        <w:rPr>
          <w:color w:val="000000" w:themeColor="text1"/>
        </w:rPr>
      </w:pPr>
      <w:r>
        <w:rPr>
          <w:color w:val="000000" w:themeColor="text1"/>
        </w:rPr>
        <w:lastRenderedPageBreak/>
        <w:t>продолжению образования.</w:t>
      </w:r>
    </w:p>
    <w:p w:rsidR="00CE7F4E" w:rsidRDefault="002D7306">
      <w:pPr>
        <w:pStyle w:val="af5"/>
        <w:jc w:val="both"/>
        <w:rPr>
          <w:color w:val="000000" w:themeColor="text1"/>
        </w:rPr>
      </w:pPr>
      <w:r>
        <w:rPr>
          <w:color w:val="000000" w:themeColor="text1"/>
        </w:rPr>
        <w:t>1.3. Специфика оценки на уровне СОО состоит в том, что метапредметные результаты проявляются в более высокой степени самостоятельности обучающегося, развитой рефлексии, умении работать с неопределенностью, анализировать сложную информацию и представлять ре</w:t>
      </w:r>
      <w:r>
        <w:rPr>
          <w:color w:val="000000" w:themeColor="text1"/>
        </w:rPr>
        <w:t>зультаты интеллектуальной деятельности в различных формах. Такие акценты соответствуют требованиям ФГОС СОО, где среди метапредметных результатов выделяются самостоятельное определение целей, планирование, использование разных ресурсов, исследовательская и</w:t>
      </w:r>
      <w:r>
        <w:rPr>
          <w:color w:val="000000" w:themeColor="text1"/>
        </w:rPr>
        <w:t xml:space="preserve"> проектная деятельность. </w:t>
      </w:r>
    </w:p>
    <w:p w:rsidR="00CE7F4E" w:rsidRDefault="002D7306">
      <w:pPr>
        <w:pStyle w:val="31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2. Цели оценки</w:t>
      </w:r>
    </w:p>
    <w:p w:rsidR="00CE7F4E" w:rsidRDefault="002D7306">
      <w:pPr>
        <w:pStyle w:val="af5"/>
        <w:rPr>
          <w:color w:val="000000" w:themeColor="text1"/>
        </w:rPr>
      </w:pPr>
      <w:r>
        <w:rPr>
          <w:color w:val="000000" w:themeColor="text1"/>
        </w:rPr>
        <w:t>2.1. Целями оценки являются:</w:t>
      </w:r>
    </w:p>
    <w:p w:rsidR="00CE7F4E" w:rsidRDefault="002D7306">
      <w:pPr>
        <w:pStyle w:val="af5"/>
        <w:numPr>
          <w:ilvl w:val="0"/>
          <w:numId w:val="27"/>
        </w:numPr>
        <w:rPr>
          <w:color w:val="000000" w:themeColor="text1"/>
        </w:rPr>
      </w:pPr>
      <w:r>
        <w:rPr>
          <w:color w:val="000000" w:themeColor="text1"/>
        </w:rPr>
        <w:t>установление уровня сформированности метапредметных компетенций обучающихся;</w:t>
      </w:r>
    </w:p>
    <w:p w:rsidR="00CE7F4E" w:rsidRDefault="002D7306">
      <w:pPr>
        <w:pStyle w:val="af5"/>
        <w:numPr>
          <w:ilvl w:val="0"/>
          <w:numId w:val="27"/>
        </w:numPr>
        <w:rPr>
          <w:color w:val="000000" w:themeColor="text1"/>
        </w:rPr>
      </w:pPr>
      <w:r>
        <w:rPr>
          <w:color w:val="000000" w:themeColor="text1"/>
        </w:rPr>
        <w:t>оценка готовности к решению учебно-познавательных, учебно-практических и социально значимых задач;</w:t>
      </w:r>
    </w:p>
    <w:p w:rsidR="00CE7F4E" w:rsidRDefault="002D7306">
      <w:pPr>
        <w:pStyle w:val="af5"/>
        <w:numPr>
          <w:ilvl w:val="0"/>
          <w:numId w:val="27"/>
        </w:numPr>
        <w:rPr>
          <w:color w:val="000000" w:themeColor="text1"/>
        </w:rPr>
      </w:pPr>
      <w:r>
        <w:rPr>
          <w:color w:val="000000" w:themeColor="text1"/>
        </w:rPr>
        <w:t xml:space="preserve">выявление </w:t>
      </w:r>
      <w:r>
        <w:rPr>
          <w:color w:val="000000" w:themeColor="text1"/>
        </w:rPr>
        <w:t>способности обучающегося к самостоятельной исследовательской и проектной деятельности;</w:t>
      </w:r>
    </w:p>
    <w:p w:rsidR="00CE7F4E" w:rsidRDefault="002D7306">
      <w:pPr>
        <w:pStyle w:val="af5"/>
        <w:numPr>
          <w:ilvl w:val="0"/>
          <w:numId w:val="27"/>
        </w:numPr>
        <w:rPr>
          <w:color w:val="000000" w:themeColor="text1"/>
        </w:rPr>
      </w:pPr>
      <w:r>
        <w:rPr>
          <w:color w:val="000000" w:themeColor="text1"/>
        </w:rPr>
        <w:t>обеспечение объективной информации о качестве подготовки выпускника;</w:t>
      </w:r>
    </w:p>
    <w:p w:rsidR="00CE7F4E" w:rsidRDefault="002D7306">
      <w:pPr>
        <w:pStyle w:val="af5"/>
        <w:numPr>
          <w:ilvl w:val="0"/>
          <w:numId w:val="27"/>
        </w:numPr>
        <w:rPr>
          <w:color w:val="000000" w:themeColor="text1"/>
        </w:rPr>
      </w:pPr>
      <w:r>
        <w:rPr>
          <w:color w:val="000000" w:themeColor="text1"/>
        </w:rPr>
        <w:t>поддержка индивидуального образовательного и профессионального самоопределения.</w:t>
      </w:r>
    </w:p>
    <w:p w:rsidR="00CE7F4E" w:rsidRDefault="002D7306">
      <w:pPr>
        <w:pStyle w:val="31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3. Объекты оценки</w:t>
      </w:r>
    </w:p>
    <w:p w:rsidR="00CE7F4E" w:rsidRDefault="002D7306">
      <w:pPr>
        <w:pStyle w:val="af5"/>
        <w:rPr>
          <w:color w:val="000000" w:themeColor="text1"/>
        </w:rPr>
      </w:pPr>
      <w:r>
        <w:rPr>
          <w:color w:val="000000" w:themeColor="text1"/>
        </w:rPr>
        <w:t>3.</w:t>
      </w:r>
      <w:r>
        <w:rPr>
          <w:color w:val="000000" w:themeColor="text1"/>
        </w:rPr>
        <w:t>1. Объектами оценки являются способности обучающегося:</w:t>
      </w:r>
    </w:p>
    <w:p w:rsidR="00CE7F4E" w:rsidRDefault="002D7306">
      <w:pPr>
        <w:pStyle w:val="af5"/>
        <w:numPr>
          <w:ilvl w:val="0"/>
          <w:numId w:val="28"/>
        </w:numPr>
        <w:rPr>
          <w:color w:val="000000" w:themeColor="text1"/>
        </w:rPr>
      </w:pPr>
      <w:r>
        <w:rPr>
          <w:color w:val="000000" w:themeColor="text1"/>
        </w:rPr>
        <w:t>самостоятельно определять цели деятельности;</w:t>
      </w:r>
    </w:p>
    <w:p w:rsidR="00CE7F4E" w:rsidRDefault="002D7306">
      <w:pPr>
        <w:pStyle w:val="af5"/>
        <w:numPr>
          <w:ilvl w:val="0"/>
          <w:numId w:val="28"/>
        </w:numPr>
        <w:rPr>
          <w:color w:val="000000" w:themeColor="text1"/>
        </w:rPr>
      </w:pPr>
      <w:r>
        <w:rPr>
          <w:color w:val="000000" w:themeColor="text1"/>
        </w:rPr>
        <w:t>ставить проблему и формулировать задачи;</w:t>
      </w:r>
    </w:p>
    <w:p w:rsidR="00CE7F4E" w:rsidRDefault="002D7306">
      <w:pPr>
        <w:pStyle w:val="af5"/>
        <w:numPr>
          <w:ilvl w:val="0"/>
          <w:numId w:val="28"/>
        </w:numPr>
        <w:rPr>
          <w:color w:val="000000" w:themeColor="text1"/>
        </w:rPr>
      </w:pPr>
      <w:r>
        <w:rPr>
          <w:color w:val="000000" w:themeColor="text1"/>
        </w:rPr>
        <w:t>планировать и организовывать деятельность;</w:t>
      </w:r>
    </w:p>
    <w:p w:rsidR="00CE7F4E" w:rsidRDefault="002D7306">
      <w:pPr>
        <w:pStyle w:val="af5"/>
        <w:numPr>
          <w:ilvl w:val="0"/>
          <w:numId w:val="28"/>
        </w:numPr>
        <w:rPr>
          <w:color w:val="000000" w:themeColor="text1"/>
        </w:rPr>
      </w:pPr>
      <w:r>
        <w:rPr>
          <w:color w:val="000000" w:themeColor="text1"/>
        </w:rPr>
        <w:t>выбирать и обосновывать методы решения;</w:t>
      </w:r>
    </w:p>
    <w:p w:rsidR="00CE7F4E" w:rsidRDefault="002D7306">
      <w:pPr>
        <w:pStyle w:val="af5"/>
        <w:numPr>
          <w:ilvl w:val="0"/>
          <w:numId w:val="28"/>
        </w:numPr>
        <w:rPr>
          <w:color w:val="000000" w:themeColor="text1"/>
        </w:rPr>
      </w:pPr>
      <w:r>
        <w:rPr>
          <w:color w:val="000000" w:themeColor="text1"/>
        </w:rPr>
        <w:t xml:space="preserve">использовать различные ресурсы, </w:t>
      </w:r>
      <w:r>
        <w:rPr>
          <w:color w:val="000000" w:themeColor="text1"/>
        </w:rPr>
        <w:t>включая цифровые;</w:t>
      </w:r>
    </w:p>
    <w:p w:rsidR="00CE7F4E" w:rsidRDefault="002D7306">
      <w:pPr>
        <w:pStyle w:val="af5"/>
        <w:numPr>
          <w:ilvl w:val="0"/>
          <w:numId w:val="28"/>
        </w:numPr>
        <w:rPr>
          <w:color w:val="000000" w:themeColor="text1"/>
        </w:rPr>
      </w:pPr>
      <w:r>
        <w:rPr>
          <w:color w:val="000000" w:themeColor="text1"/>
        </w:rPr>
        <w:t>критически оценивать информацию;</w:t>
      </w:r>
    </w:p>
    <w:p w:rsidR="00CE7F4E" w:rsidRDefault="002D7306">
      <w:pPr>
        <w:pStyle w:val="af5"/>
        <w:numPr>
          <w:ilvl w:val="0"/>
          <w:numId w:val="28"/>
        </w:numPr>
        <w:rPr>
          <w:color w:val="000000" w:themeColor="text1"/>
        </w:rPr>
      </w:pPr>
      <w:r>
        <w:rPr>
          <w:color w:val="000000" w:themeColor="text1"/>
        </w:rPr>
        <w:t>проводить анализ, синтез, сравнение, интерпретацию;</w:t>
      </w:r>
    </w:p>
    <w:p w:rsidR="00CE7F4E" w:rsidRDefault="002D7306">
      <w:pPr>
        <w:pStyle w:val="af5"/>
        <w:numPr>
          <w:ilvl w:val="0"/>
          <w:numId w:val="28"/>
        </w:numPr>
        <w:rPr>
          <w:color w:val="000000" w:themeColor="text1"/>
        </w:rPr>
      </w:pPr>
      <w:r>
        <w:rPr>
          <w:color w:val="000000" w:themeColor="text1"/>
        </w:rPr>
        <w:t>строить доказательство и аргументацию;</w:t>
      </w:r>
    </w:p>
    <w:p w:rsidR="00CE7F4E" w:rsidRDefault="002D7306">
      <w:pPr>
        <w:pStyle w:val="af5"/>
        <w:numPr>
          <w:ilvl w:val="0"/>
          <w:numId w:val="28"/>
        </w:numPr>
        <w:rPr>
          <w:color w:val="000000" w:themeColor="text1"/>
        </w:rPr>
      </w:pPr>
      <w:r>
        <w:rPr>
          <w:color w:val="000000" w:themeColor="text1"/>
        </w:rPr>
        <w:t>выполнять исследование и проект;</w:t>
      </w:r>
    </w:p>
    <w:p w:rsidR="00CE7F4E" w:rsidRDefault="002D7306">
      <w:pPr>
        <w:pStyle w:val="af5"/>
        <w:numPr>
          <w:ilvl w:val="0"/>
          <w:numId w:val="28"/>
        </w:numPr>
        <w:rPr>
          <w:color w:val="000000" w:themeColor="text1"/>
        </w:rPr>
      </w:pPr>
      <w:r>
        <w:rPr>
          <w:color w:val="000000" w:themeColor="text1"/>
        </w:rPr>
        <w:t>представлять результаты в письменной, устной, визуальной, цифровой формах;</w:t>
      </w:r>
    </w:p>
    <w:p w:rsidR="00CE7F4E" w:rsidRDefault="002D7306">
      <w:pPr>
        <w:pStyle w:val="af5"/>
        <w:numPr>
          <w:ilvl w:val="0"/>
          <w:numId w:val="28"/>
        </w:numPr>
        <w:rPr>
          <w:color w:val="000000" w:themeColor="text1"/>
        </w:rPr>
      </w:pPr>
      <w:r>
        <w:rPr>
          <w:color w:val="000000" w:themeColor="text1"/>
        </w:rPr>
        <w:t>осущес</w:t>
      </w:r>
      <w:r>
        <w:rPr>
          <w:color w:val="000000" w:themeColor="text1"/>
        </w:rPr>
        <w:t>твлять рефлексию собственной деятельности;</w:t>
      </w:r>
    </w:p>
    <w:p w:rsidR="00CE7F4E" w:rsidRDefault="002D7306">
      <w:pPr>
        <w:pStyle w:val="af5"/>
        <w:numPr>
          <w:ilvl w:val="0"/>
          <w:numId w:val="28"/>
        </w:numPr>
        <w:rPr>
          <w:color w:val="000000" w:themeColor="text1"/>
        </w:rPr>
      </w:pPr>
      <w:r>
        <w:rPr>
          <w:color w:val="000000" w:themeColor="text1"/>
        </w:rPr>
        <w:t>взаимодействовать в команде и брать на себя ответственность за результат;</w:t>
      </w:r>
    </w:p>
    <w:p w:rsidR="00CE7F4E" w:rsidRDefault="002D7306">
      <w:pPr>
        <w:pStyle w:val="af5"/>
        <w:numPr>
          <w:ilvl w:val="0"/>
          <w:numId w:val="28"/>
        </w:numPr>
        <w:rPr>
          <w:color w:val="000000" w:themeColor="text1"/>
        </w:rPr>
      </w:pPr>
      <w:r>
        <w:rPr>
          <w:color w:val="000000" w:themeColor="text1"/>
        </w:rPr>
        <w:t>принимать решения в условиях выбора и неопределенности.</w:t>
      </w:r>
    </w:p>
    <w:p w:rsidR="00CE7F4E" w:rsidRDefault="002D7306">
      <w:pPr>
        <w:pStyle w:val="31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>4. Основные группы оцениваемых метапредметных результатов</w:t>
      </w:r>
    </w:p>
    <w:p w:rsidR="00CE7F4E" w:rsidRDefault="002D7306">
      <w:pPr>
        <w:pStyle w:val="4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4.1. Регулятивные действи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я</w:t>
      </w:r>
    </w:p>
    <w:p w:rsidR="00CE7F4E" w:rsidRDefault="002D7306">
      <w:pPr>
        <w:pStyle w:val="af5"/>
        <w:rPr>
          <w:color w:val="000000" w:themeColor="text1"/>
        </w:rPr>
      </w:pPr>
      <w:r>
        <w:rPr>
          <w:color w:val="000000" w:themeColor="text1"/>
        </w:rPr>
        <w:t>Оцениваются умения:</w:t>
      </w:r>
    </w:p>
    <w:p w:rsidR="00CE7F4E" w:rsidRDefault="002D7306">
      <w:pPr>
        <w:pStyle w:val="af5"/>
        <w:numPr>
          <w:ilvl w:val="0"/>
          <w:numId w:val="29"/>
        </w:numPr>
        <w:rPr>
          <w:color w:val="000000" w:themeColor="text1"/>
        </w:rPr>
      </w:pPr>
      <w:r>
        <w:rPr>
          <w:color w:val="000000" w:themeColor="text1"/>
        </w:rPr>
        <w:t>самостоятельно ставить цели на основе анализа условий;</w:t>
      </w:r>
    </w:p>
    <w:p w:rsidR="00CE7F4E" w:rsidRDefault="002D7306">
      <w:pPr>
        <w:pStyle w:val="af5"/>
        <w:numPr>
          <w:ilvl w:val="0"/>
          <w:numId w:val="29"/>
        </w:numPr>
        <w:rPr>
          <w:color w:val="000000" w:themeColor="text1"/>
        </w:rPr>
      </w:pPr>
      <w:r>
        <w:rPr>
          <w:color w:val="000000" w:themeColor="text1"/>
        </w:rPr>
        <w:t>определять приоритеты;</w:t>
      </w:r>
    </w:p>
    <w:p w:rsidR="00CE7F4E" w:rsidRDefault="002D7306">
      <w:pPr>
        <w:pStyle w:val="af5"/>
        <w:numPr>
          <w:ilvl w:val="0"/>
          <w:numId w:val="29"/>
        </w:numPr>
        <w:rPr>
          <w:color w:val="000000" w:themeColor="text1"/>
        </w:rPr>
      </w:pPr>
      <w:r>
        <w:rPr>
          <w:color w:val="000000" w:themeColor="text1"/>
        </w:rPr>
        <w:t>разрабатывать стратегию достижения результата;</w:t>
      </w:r>
    </w:p>
    <w:p w:rsidR="00CE7F4E" w:rsidRDefault="002D7306">
      <w:pPr>
        <w:pStyle w:val="af5"/>
        <w:numPr>
          <w:ilvl w:val="0"/>
          <w:numId w:val="29"/>
        </w:numPr>
        <w:rPr>
          <w:color w:val="000000" w:themeColor="text1"/>
        </w:rPr>
      </w:pPr>
      <w:r>
        <w:rPr>
          <w:color w:val="000000" w:themeColor="text1"/>
        </w:rPr>
        <w:t>прогнозировать риски;</w:t>
      </w:r>
    </w:p>
    <w:p w:rsidR="00CE7F4E" w:rsidRDefault="002D7306">
      <w:pPr>
        <w:pStyle w:val="af5"/>
        <w:numPr>
          <w:ilvl w:val="0"/>
          <w:numId w:val="29"/>
        </w:numPr>
        <w:rPr>
          <w:color w:val="000000" w:themeColor="text1"/>
        </w:rPr>
      </w:pPr>
      <w:r>
        <w:rPr>
          <w:color w:val="000000" w:themeColor="text1"/>
        </w:rPr>
        <w:t>выбирать критерии эффективности;</w:t>
      </w:r>
    </w:p>
    <w:p w:rsidR="00CE7F4E" w:rsidRDefault="002D7306">
      <w:pPr>
        <w:pStyle w:val="af5"/>
        <w:numPr>
          <w:ilvl w:val="0"/>
          <w:numId w:val="29"/>
        </w:numPr>
        <w:rPr>
          <w:color w:val="000000" w:themeColor="text1"/>
        </w:rPr>
      </w:pPr>
      <w:r>
        <w:rPr>
          <w:color w:val="000000" w:themeColor="text1"/>
        </w:rPr>
        <w:t>организовывать самоконтроль и самокоррекцию;</w:t>
      </w:r>
    </w:p>
    <w:p w:rsidR="00CE7F4E" w:rsidRDefault="002D7306">
      <w:pPr>
        <w:pStyle w:val="af5"/>
        <w:numPr>
          <w:ilvl w:val="0"/>
          <w:numId w:val="29"/>
        </w:numPr>
        <w:rPr>
          <w:color w:val="000000" w:themeColor="text1"/>
        </w:rPr>
      </w:pPr>
      <w:r>
        <w:rPr>
          <w:color w:val="000000" w:themeColor="text1"/>
        </w:rPr>
        <w:t>оценивать</w:t>
      </w:r>
      <w:r>
        <w:rPr>
          <w:color w:val="000000" w:themeColor="text1"/>
        </w:rPr>
        <w:t xml:space="preserve"> собственные ресурсы и ограничения.</w:t>
      </w:r>
    </w:p>
    <w:p w:rsidR="00CE7F4E" w:rsidRDefault="002D7306">
      <w:pPr>
        <w:pStyle w:val="4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4.2. Познавательные действия</w:t>
      </w:r>
    </w:p>
    <w:p w:rsidR="00CE7F4E" w:rsidRDefault="002D7306">
      <w:pPr>
        <w:pStyle w:val="af5"/>
        <w:rPr>
          <w:color w:val="000000" w:themeColor="text1"/>
        </w:rPr>
      </w:pPr>
      <w:r>
        <w:rPr>
          <w:color w:val="000000" w:themeColor="text1"/>
        </w:rPr>
        <w:t>Оцениваются умения:</w:t>
      </w:r>
    </w:p>
    <w:p w:rsidR="00CE7F4E" w:rsidRDefault="002D7306">
      <w:pPr>
        <w:pStyle w:val="af5"/>
        <w:numPr>
          <w:ilvl w:val="0"/>
          <w:numId w:val="30"/>
        </w:numPr>
        <w:rPr>
          <w:color w:val="000000" w:themeColor="text1"/>
        </w:rPr>
      </w:pPr>
      <w:r>
        <w:rPr>
          <w:color w:val="000000" w:themeColor="text1"/>
        </w:rPr>
        <w:t>искать, отбирать, верифицировать и интерпретировать информацию;</w:t>
      </w:r>
    </w:p>
    <w:p w:rsidR="00CE7F4E" w:rsidRDefault="002D7306">
      <w:pPr>
        <w:pStyle w:val="af5"/>
        <w:numPr>
          <w:ilvl w:val="0"/>
          <w:numId w:val="30"/>
        </w:numPr>
        <w:rPr>
          <w:color w:val="000000" w:themeColor="text1"/>
        </w:rPr>
      </w:pPr>
      <w:r>
        <w:rPr>
          <w:color w:val="000000" w:themeColor="text1"/>
        </w:rPr>
        <w:t>критически анализировать источники;</w:t>
      </w:r>
    </w:p>
    <w:p w:rsidR="00CE7F4E" w:rsidRDefault="002D7306">
      <w:pPr>
        <w:pStyle w:val="af5"/>
        <w:numPr>
          <w:ilvl w:val="0"/>
          <w:numId w:val="30"/>
        </w:numPr>
        <w:rPr>
          <w:color w:val="000000" w:themeColor="text1"/>
        </w:rPr>
      </w:pPr>
      <w:r>
        <w:rPr>
          <w:color w:val="000000" w:themeColor="text1"/>
        </w:rPr>
        <w:t xml:space="preserve">работать с текстами разных типов, статистикой, графиками, диаграммами, </w:t>
      </w:r>
      <w:r>
        <w:rPr>
          <w:color w:val="000000" w:themeColor="text1"/>
        </w:rPr>
        <w:t>научно-популярными и научными материалами;</w:t>
      </w:r>
    </w:p>
    <w:p w:rsidR="00CE7F4E" w:rsidRDefault="002D7306">
      <w:pPr>
        <w:pStyle w:val="af5"/>
        <w:numPr>
          <w:ilvl w:val="0"/>
          <w:numId w:val="30"/>
        </w:numPr>
        <w:rPr>
          <w:color w:val="000000" w:themeColor="text1"/>
        </w:rPr>
      </w:pPr>
      <w:r>
        <w:rPr>
          <w:color w:val="000000" w:themeColor="text1"/>
        </w:rPr>
        <w:t>строить логически непротиворечивое рассуждение;</w:t>
      </w:r>
    </w:p>
    <w:p w:rsidR="00CE7F4E" w:rsidRDefault="002D7306">
      <w:pPr>
        <w:pStyle w:val="af5"/>
        <w:numPr>
          <w:ilvl w:val="0"/>
          <w:numId w:val="30"/>
        </w:numPr>
        <w:rPr>
          <w:color w:val="000000" w:themeColor="text1"/>
        </w:rPr>
      </w:pPr>
      <w:r>
        <w:rPr>
          <w:color w:val="000000" w:themeColor="text1"/>
        </w:rPr>
        <w:t>выдвигать и проверять гипотезы;</w:t>
      </w:r>
    </w:p>
    <w:p w:rsidR="00CE7F4E" w:rsidRDefault="002D7306">
      <w:pPr>
        <w:pStyle w:val="af5"/>
        <w:numPr>
          <w:ilvl w:val="0"/>
          <w:numId w:val="30"/>
        </w:numPr>
        <w:rPr>
          <w:color w:val="000000" w:themeColor="text1"/>
        </w:rPr>
      </w:pPr>
      <w:r>
        <w:rPr>
          <w:color w:val="000000" w:themeColor="text1"/>
        </w:rPr>
        <w:t>применять методы исследования;</w:t>
      </w:r>
    </w:p>
    <w:p w:rsidR="00CE7F4E" w:rsidRDefault="002D7306">
      <w:pPr>
        <w:pStyle w:val="af5"/>
        <w:numPr>
          <w:ilvl w:val="0"/>
          <w:numId w:val="30"/>
        </w:numPr>
        <w:rPr>
          <w:color w:val="000000" w:themeColor="text1"/>
        </w:rPr>
      </w:pPr>
      <w:r>
        <w:rPr>
          <w:color w:val="000000" w:themeColor="text1"/>
        </w:rPr>
        <w:t>интегрировать знания из разных предметных областей;</w:t>
      </w:r>
    </w:p>
    <w:p w:rsidR="00CE7F4E" w:rsidRDefault="002D7306">
      <w:pPr>
        <w:pStyle w:val="af5"/>
        <w:numPr>
          <w:ilvl w:val="0"/>
          <w:numId w:val="30"/>
        </w:numPr>
        <w:rPr>
          <w:color w:val="000000" w:themeColor="text1"/>
        </w:rPr>
      </w:pPr>
      <w:r>
        <w:rPr>
          <w:color w:val="000000" w:themeColor="text1"/>
        </w:rPr>
        <w:t>решать комплексные межпредметные задачи.</w:t>
      </w:r>
    </w:p>
    <w:p w:rsidR="00CE7F4E" w:rsidRDefault="002D7306">
      <w:pPr>
        <w:pStyle w:val="4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4.3. Комм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уникативные действия</w:t>
      </w:r>
    </w:p>
    <w:p w:rsidR="00CE7F4E" w:rsidRDefault="002D7306">
      <w:pPr>
        <w:pStyle w:val="af5"/>
        <w:rPr>
          <w:color w:val="000000" w:themeColor="text1"/>
        </w:rPr>
      </w:pPr>
      <w:r>
        <w:rPr>
          <w:color w:val="000000" w:themeColor="text1"/>
        </w:rPr>
        <w:t>Оцениваются умения:</w:t>
      </w:r>
    </w:p>
    <w:p w:rsidR="00CE7F4E" w:rsidRDefault="002D7306">
      <w:pPr>
        <w:pStyle w:val="af5"/>
        <w:numPr>
          <w:ilvl w:val="0"/>
          <w:numId w:val="31"/>
        </w:numPr>
        <w:rPr>
          <w:color w:val="000000" w:themeColor="text1"/>
        </w:rPr>
      </w:pPr>
      <w:r>
        <w:rPr>
          <w:color w:val="000000" w:themeColor="text1"/>
        </w:rPr>
        <w:t>вести аргументированную дискуссию;</w:t>
      </w:r>
    </w:p>
    <w:p w:rsidR="00CE7F4E" w:rsidRDefault="002D7306">
      <w:pPr>
        <w:pStyle w:val="af5"/>
        <w:numPr>
          <w:ilvl w:val="0"/>
          <w:numId w:val="31"/>
        </w:numPr>
        <w:rPr>
          <w:color w:val="000000" w:themeColor="text1"/>
        </w:rPr>
      </w:pPr>
      <w:r>
        <w:rPr>
          <w:color w:val="000000" w:themeColor="text1"/>
        </w:rPr>
        <w:t>представлять и защищать свою позицию;</w:t>
      </w:r>
    </w:p>
    <w:p w:rsidR="00CE7F4E" w:rsidRDefault="002D7306">
      <w:pPr>
        <w:pStyle w:val="af5"/>
        <w:numPr>
          <w:ilvl w:val="0"/>
          <w:numId w:val="31"/>
        </w:numPr>
        <w:rPr>
          <w:color w:val="000000" w:themeColor="text1"/>
        </w:rPr>
      </w:pPr>
      <w:r>
        <w:rPr>
          <w:color w:val="000000" w:themeColor="text1"/>
        </w:rPr>
        <w:t>учитывать разные точки зрения;</w:t>
      </w:r>
    </w:p>
    <w:p w:rsidR="00CE7F4E" w:rsidRDefault="002D7306">
      <w:pPr>
        <w:pStyle w:val="af5"/>
        <w:numPr>
          <w:ilvl w:val="0"/>
          <w:numId w:val="31"/>
        </w:numPr>
        <w:rPr>
          <w:color w:val="000000" w:themeColor="text1"/>
        </w:rPr>
      </w:pPr>
      <w:r>
        <w:rPr>
          <w:color w:val="000000" w:themeColor="text1"/>
        </w:rPr>
        <w:t>координировать работу группы;</w:t>
      </w:r>
    </w:p>
    <w:p w:rsidR="00CE7F4E" w:rsidRDefault="002D7306">
      <w:pPr>
        <w:pStyle w:val="af5"/>
        <w:numPr>
          <w:ilvl w:val="0"/>
          <w:numId w:val="31"/>
        </w:numPr>
        <w:rPr>
          <w:color w:val="000000" w:themeColor="text1"/>
        </w:rPr>
      </w:pPr>
      <w:r>
        <w:rPr>
          <w:color w:val="000000" w:themeColor="text1"/>
        </w:rPr>
        <w:t>участвовать в распределении функций и ответственности;</w:t>
      </w:r>
    </w:p>
    <w:p w:rsidR="00CE7F4E" w:rsidRDefault="002D7306">
      <w:pPr>
        <w:pStyle w:val="af5"/>
        <w:numPr>
          <w:ilvl w:val="0"/>
          <w:numId w:val="31"/>
        </w:numPr>
        <w:rPr>
          <w:color w:val="000000" w:themeColor="text1"/>
        </w:rPr>
      </w:pPr>
      <w:r>
        <w:rPr>
          <w:color w:val="000000" w:themeColor="text1"/>
        </w:rPr>
        <w:t>создавать письменные текст</w:t>
      </w:r>
      <w:r>
        <w:rPr>
          <w:color w:val="000000" w:themeColor="text1"/>
        </w:rPr>
        <w:t>ы разных жанров;</w:t>
      </w:r>
    </w:p>
    <w:p w:rsidR="00CE7F4E" w:rsidRDefault="002D7306">
      <w:pPr>
        <w:pStyle w:val="af5"/>
        <w:numPr>
          <w:ilvl w:val="0"/>
          <w:numId w:val="31"/>
        </w:numPr>
        <w:rPr>
          <w:color w:val="000000" w:themeColor="text1"/>
        </w:rPr>
      </w:pPr>
      <w:r>
        <w:rPr>
          <w:color w:val="000000" w:themeColor="text1"/>
        </w:rPr>
        <w:t>готовить публичное выступление;</w:t>
      </w:r>
    </w:p>
    <w:p w:rsidR="00CE7F4E" w:rsidRDefault="002D7306">
      <w:pPr>
        <w:pStyle w:val="af5"/>
        <w:numPr>
          <w:ilvl w:val="0"/>
          <w:numId w:val="31"/>
        </w:numPr>
        <w:rPr>
          <w:color w:val="000000" w:themeColor="text1"/>
        </w:rPr>
      </w:pPr>
      <w:r>
        <w:rPr>
          <w:color w:val="000000" w:themeColor="text1"/>
        </w:rPr>
        <w:t>использовать цифровые инструменты коммуникации и презентации результатов.</w:t>
      </w:r>
    </w:p>
    <w:p w:rsidR="00CE7F4E" w:rsidRDefault="002D7306">
      <w:pPr>
        <w:pStyle w:val="31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5. Формы оценки</w:t>
      </w:r>
    </w:p>
    <w:p w:rsidR="00CE7F4E" w:rsidRDefault="002D7306">
      <w:pPr>
        <w:pStyle w:val="af5"/>
        <w:rPr>
          <w:color w:val="000000" w:themeColor="text1"/>
        </w:rPr>
      </w:pPr>
      <w:r>
        <w:rPr>
          <w:color w:val="000000" w:themeColor="text1"/>
        </w:rPr>
        <w:t>5.1. На уровне СОО используются следующие формы:</w:t>
      </w:r>
    </w:p>
    <w:p w:rsidR="00CE7F4E" w:rsidRDefault="002D7306">
      <w:pPr>
        <w:pStyle w:val="af5"/>
        <w:numPr>
          <w:ilvl w:val="0"/>
          <w:numId w:val="32"/>
        </w:numPr>
        <w:rPr>
          <w:color w:val="000000" w:themeColor="text1"/>
        </w:rPr>
      </w:pPr>
      <w:r>
        <w:rPr>
          <w:color w:val="000000" w:themeColor="text1"/>
        </w:rPr>
        <w:lastRenderedPageBreak/>
        <w:t>диагностические метапредметные работы;</w:t>
      </w:r>
    </w:p>
    <w:p w:rsidR="00CE7F4E" w:rsidRDefault="002D7306">
      <w:pPr>
        <w:pStyle w:val="af5"/>
        <w:numPr>
          <w:ilvl w:val="0"/>
          <w:numId w:val="32"/>
        </w:numPr>
        <w:rPr>
          <w:color w:val="000000" w:themeColor="text1"/>
        </w:rPr>
      </w:pPr>
      <w:r>
        <w:rPr>
          <w:color w:val="000000" w:themeColor="text1"/>
        </w:rPr>
        <w:t xml:space="preserve">комплексные </w:t>
      </w:r>
      <w:r>
        <w:rPr>
          <w:color w:val="000000" w:themeColor="text1"/>
        </w:rPr>
        <w:t>практико-ориентированные задания;</w:t>
      </w:r>
    </w:p>
    <w:p w:rsidR="00CE7F4E" w:rsidRDefault="002D7306">
      <w:pPr>
        <w:pStyle w:val="af5"/>
        <w:numPr>
          <w:ilvl w:val="0"/>
          <w:numId w:val="32"/>
        </w:numPr>
        <w:rPr>
          <w:color w:val="000000" w:themeColor="text1"/>
        </w:rPr>
      </w:pPr>
      <w:r>
        <w:rPr>
          <w:color w:val="000000" w:themeColor="text1"/>
        </w:rPr>
        <w:t>кейсы;</w:t>
      </w:r>
    </w:p>
    <w:p w:rsidR="00CE7F4E" w:rsidRDefault="002D7306">
      <w:pPr>
        <w:pStyle w:val="af5"/>
        <w:numPr>
          <w:ilvl w:val="0"/>
          <w:numId w:val="32"/>
        </w:numPr>
        <w:rPr>
          <w:color w:val="000000" w:themeColor="text1"/>
        </w:rPr>
      </w:pPr>
      <w:r>
        <w:rPr>
          <w:color w:val="000000" w:themeColor="text1"/>
        </w:rPr>
        <w:t>аналитические задания;</w:t>
      </w:r>
    </w:p>
    <w:p w:rsidR="00CE7F4E" w:rsidRDefault="002D7306">
      <w:pPr>
        <w:pStyle w:val="af5"/>
        <w:numPr>
          <w:ilvl w:val="0"/>
          <w:numId w:val="32"/>
        </w:numPr>
        <w:rPr>
          <w:color w:val="000000" w:themeColor="text1"/>
        </w:rPr>
      </w:pPr>
      <w:r>
        <w:rPr>
          <w:color w:val="000000" w:themeColor="text1"/>
        </w:rPr>
        <w:t>эссе, аналитическая записка, рецензия, позиционное высказывание;</w:t>
      </w:r>
    </w:p>
    <w:p w:rsidR="00CE7F4E" w:rsidRDefault="002D7306">
      <w:pPr>
        <w:pStyle w:val="af5"/>
        <w:numPr>
          <w:ilvl w:val="0"/>
          <w:numId w:val="32"/>
        </w:numPr>
        <w:rPr>
          <w:color w:val="000000" w:themeColor="text1"/>
        </w:rPr>
      </w:pPr>
      <w:r>
        <w:rPr>
          <w:color w:val="000000" w:themeColor="text1"/>
        </w:rPr>
        <w:t>учебное исследование;</w:t>
      </w:r>
    </w:p>
    <w:p w:rsidR="00CE7F4E" w:rsidRDefault="002D7306">
      <w:pPr>
        <w:pStyle w:val="af5"/>
        <w:numPr>
          <w:ilvl w:val="0"/>
          <w:numId w:val="32"/>
        </w:numPr>
        <w:rPr>
          <w:color w:val="000000" w:themeColor="text1"/>
        </w:rPr>
      </w:pPr>
      <w:r>
        <w:rPr>
          <w:color w:val="000000" w:themeColor="text1"/>
        </w:rPr>
        <w:t>индивидуальный проект;</w:t>
      </w:r>
    </w:p>
    <w:p w:rsidR="00CE7F4E" w:rsidRDefault="002D7306">
      <w:pPr>
        <w:pStyle w:val="af5"/>
        <w:numPr>
          <w:ilvl w:val="0"/>
          <w:numId w:val="32"/>
        </w:numPr>
        <w:rPr>
          <w:color w:val="000000" w:themeColor="text1"/>
        </w:rPr>
      </w:pPr>
      <w:r>
        <w:rPr>
          <w:color w:val="000000" w:themeColor="text1"/>
        </w:rPr>
        <w:t>групповой проект;</w:t>
      </w:r>
    </w:p>
    <w:p w:rsidR="00CE7F4E" w:rsidRDefault="002D7306">
      <w:pPr>
        <w:pStyle w:val="af5"/>
        <w:numPr>
          <w:ilvl w:val="0"/>
          <w:numId w:val="32"/>
        </w:numPr>
        <w:rPr>
          <w:color w:val="000000" w:themeColor="text1"/>
        </w:rPr>
      </w:pPr>
      <w:r>
        <w:rPr>
          <w:color w:val="000000" w:themeColor="text1"/>
        </w:rPr>
        <w:t>защита проекта или исследования;</w:t>
      </w:r>
    </w:p>
    <w:p w:rsidR="00CE7F4E" w:rsidRDefault="002D7306">
      <w:pPr>
        <w:pStyle w:val="af5"/>
        <w:numPr>
          <w:ilvl w:val="0"/>
          <w:numId w:val="32"/>
        </w:numPr>
        <w:rPr>
          <w:color w:val="000000" w:themeColor="text1"/>
        </w:rPr>
      </w:pPr>
      <w:r>
        <w:rPr>
          <w:color w:val="000000" w:themeColor="text1"/>
        </w:rPr>
        <w:t>собеседование;</w:t>
      </w:r>
    </w:p>
    <w:p w:rsidR="00CE7F4E" w:rsidRDefault="002D7306">
      <w:pPr>
        <w:pStyle w:val="af5"/>
        <w:numPr>
          <w:ilvl w:val="0"/>
          <w:numId w:val="32"/>
        </w:numPr>
        <w:rPr>
          <w:color w:val="000000" w:themeColor="text1"/>
        </w:rPr>
      </w:pPr>
      <w:r>
        <w:rPr>
          <w:color w:val="000000" w:themeColor="text1"/>
        </w:rPr>
        <w:t>экспертная оценк</w:t>
      </w:r>
      <w:r>
        <w:rPr>
          <w:color w:val="000000" w:themeColor="text1"/>
        </w:rPr>
        <w:t>а публичного выступления;</w:t>
      </w:r>
    </w:p>
    <w:p w:rsidR="00CE7F4E" w:rsidRDefault="002D7306">
      <w:pPr>
        <w:pStyle w:val="af5"/>
        <w:numPr>
          <w:ilvl w:val="0"/>
          <w:numId w:val="32"/>
        </w:numPr>
        <w:rPr>
          <w:color w:val="000000" w:themeColor="text1"/>
        </w:rPr>
      </w:pPr>
      <w:r>
        <w:rPr>
          <w:color w:val="000000" w:themeColor="text1"/>
        </w:rPr>
        <w:t>портфолио достижений;</w:t>
      </w:r>
    </w:p>
    <w:p w:rsidR="00CE7F4E" w:rsidRDefault="002D7306">
      <w:pPr>
        <w:pStyle w:val="af5"/>
        <w:numPr>
          <w:ilvl w:val="0"/>
          <w:numId w:val="32"/>
        </w:numPr>
        <w:rPr>
          <w:color w:val="000000" w:themeColor="text1"/>
        </w:rPr>
      </w:pPr>
      <w:r>
        <w:rPr>
          <w:color w:val="000000" w:themeColor="text1"/>
        </w:rPr>
        <w:t>самооценка и рефлексивный отчет.</w:t>
      </w:r>
    </w:p>
    <w:p w:rsidR="00CE7F4E" w:rsidRDefault="002D7306">
      <w:pPr>
        <w:pStyle w:val="af5"/>
        <w:jc w:val="both"/>
        <w:rPr>
          <w:color w:val="000000" w:themeColor="text1"/>
        </w:rPr>
      </w:pPr>
      <w:r>
        <w:rPr>
          <w:color w:val="000000" w:themeColor="text1"/>
        </w:rPr>
        <w:t>5.2. Приоритетными формами оценки на уровне СОО являются те, которые позволяют выявить способность обучающегося к самостоятельной деятельности и осознанному применению универс</w:t>
      </w:r>
      <w:r>
        <w:rPr>
          <w:color w:val="000000" w:themeColor="text1"/>
        </w:rPr>
        <w:t>альных способов действия в новой ситуации.</w:t>
      </w:r>
    </w:p>
    <w:p w:rsidR="00CE7F4E" w:rsidRDefault="002D7306">
      <w:pPr>
        <w:pStyle w:val="31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6. Инструменты оценки</w:t>
      </w:r>
    </w:p>
    <w:p w:rsidR="00CE7F4E" w:rsidRDefault="002D7306">
      <w:pPr>
        <w:pStyle w:val="af5"/>
        <w:rPr>
          <w:color w:val="000000" w:themeColor="text1"/>
        </w:rPr>
      </w:pPr>
      <w:r>
        <w:rPr>
          <w:color w:val="000000" w:themeColor="text1"/>
        </w:rPr>
        <w:t>6.1. Для оценки применяются:</w:t>
      </w:r>
    </w:p>
    <w:p w:rsidR="00CE7F4E" w:rsidRDefault="002D7306">
      <w:pPr>
        <w:pStyle w:val="af5"/>
        <w:numPr>
          <w:ilvl w:val="0"/>
          <w:numId w:val="33"/>
        </w:numPr>
        <w:rPr>
          <w:color w:val="000000" w:themeColor="text1"/>
        </w:rPr>
      </w:pPr>
      <w:r>
        <w:rPr>
          <w:color w:val="000000" w:themeColor="text1"/>
        </w:rPr>
        <w:t>задания открытого и полуоткрытого типа;</w:t>
      </w:r>
    </w:p>
    <w:p w:rsidR="00CE7F4E" w:rsidRDefault="002D7306">
      <w:pPr>
        <w:pStyle w:val="af5"/>
        <w:numPr>
          <w:ilvl w:val="0"/>
          <w:numId w:val="33"/>
        </w:numPr>
        <w:rPr>
          <w:color w:val="000000" w:themeColor="text1"/>
        </w:rPr>
      </w:pPr>
      <w:r>
        <w:rPr>
          <w:color w:val="000000" w:themeColor="text1"/>
        </w:rPr>
        <w:t>межпредметные диагностические материалы;</w:t>
      </w:r>
    </w:p>
    <w:p w:rsidR="00CE7F4E" w:rsidRDefault="002D7306">
      <w:pPr>
        <w:pStyle w:val="af5"/>
        <w:numPr>
          <w:ilvl w:val="0"/>
          <w:numId w:val="33"/>
        </w:numPr>
        <w:rPr>
          <w:color w:val="000000" w:themeColor="text1"/>
        </w:rPr>
      </w:pPr>
      <w:r>
        <w:rPr>
          <w:color w:val="000000" w:themeColor="text1"/>
        </w:rPr>
        <w:t>критерии оценивания публичного выступления;</w:t>
      </w:r>
    </w:p>
    <w:p w:rsidR="00CE7F4E" w:rsidRDefault="002D7306">
      <w:pPr>
        <w:pStyle w:val="af5"/>
        <w:numPr>
          <w:ilvl w:val="0"/>
          <w:numId w:val="33"/>
        </w:numPr>
        <w:rPr>
          <w:color w:val="000000" w:themeColor="text1"/>
        </w:rPr>
      </w:pPr>
      <w:r>
        <w:rPr>
          <w:color w:val="000000" w:themeColor="text1"/>
        </w:rPr>
        <w:t>рубрики для оценки проекта и исследов</w:t>
      </w:r>
      <w:r>
        <w:rPr>
          <w:color w:val="000000" w:themeColor="text1"/>
        </w:rPr>
        <w:t>ания;</w:t>
      </w:r>
    </w:p>
    <w:p w:rsidR="00CE7F4E" w:rsidRDefault="002D7306">
      <w:pPr>
        <w:pStyle w:val="af5"/>
        <w:numPr>
          <w:ilvl w:val="0"/>
          <w:numId w:val="33"/>
        </w:numPr>
        <w:rPr>
          <w:color w:val="000000" w:themeColor="text1"/>
        </w:rPr>
      </w:pPr>
      <w:r>
        <w:rPr>
          <w:color w:val="000000" w:themeColor="text1"/>
        </w:rPr>
        <w:t>экспертные листы;</w:t>
      </w:r>
    </w:p>
    <w:p w:rsidR="00CE7F4E" w:rsidRDefault="002D7306">
      <w:pPr>
        <w:pStyle w:val="af5"/>
        <w:numPr>
          <w:ilvl w:val="0"/>
          <w:numId w:val="33"/>
        </w:numPr>
        <w:rPr>
          <w:color w:val="000000" w:themeColor="text1"/>
        </w:rPr>
      </w:pPr>
      <w:r>
        <w:rPr>
          <w:color w:val="000000" w:themeColor="text1"/>
        </w:rPr>
        <w:t>карты наблюдения за командной работой;</w:t>
      </w:r>
    </w:p>
    <w:p w:rsidR="00CE7F4E" w:rsidRDefault="002D7306">
      <w:pPr>
        <w:pStyle w:val="af5"/>
        <w:numPr>
          <w:ilvl w:val="0"/>
          <w:numId w:val="33"/>
        </w:numPr>
        <w:rPr>
          <w:color w:val="000000" w:themeColor="text1"/>
        </w:rPr>
      </w:pPr>
      <w:r>
        <w:rPr>
          <w:color w:val="000000" w:themeColor="text1"/>
        </w:rPr>
        <w:t>чек-листы самооценки;</w:t>
      </w:r>
    </w:p>
    <w:p w:rsidR="00CE7F4E" w:rsidRDefault="002D7306">
      <w:pPr>
        <w:pStyle w:val="af5"/>
        <w:numPr>
          <w:ilvl w:val="0"/>
          <w:numId w:val="33"/>
        </w:numPr>
        <w:rPr>
          <w:color w:val="000000" w:themeColor="text1"/>
        </w:rPr>
      </w:pPr>
      <w:r>
        <w:rPr>
          <w:color w:val="000000" w:themeColor="text1"/>
        </w:rPr>
        <w:t>материалы портфолио;</w:t>
      </w:r>
    </w:p>
    <w:p w:rsidR="00CE7F4E" w:rsidRDefault="002D7306">
      <w:pPr>
        <w:pStyle w:val="af5"/>
        <w:numPr>
          <w:ilvl w:val="0"/>
          <w:numId w:val="33"/>
        </w:numPr>
        <w:rPr>
          <w:color w:val="000000" w:themeColor="text1"/>
        </w:rPr>
      </w:pPr>
      <w:r>
        <w:rPr>
          <w:color w:val="000000" w:themeColor="text1"/>
        </w:rPr>
        <w:t>протоколы защиты.</w:t>
      </w:r>
    </w:p>
    <w:p w:rsidR="00CE7F4E" w:rsidRDefault="002D7306">
      <w:pPr>
        <w:pStyle w:val="af5"/>
        <w:rPr>
          <w:color w:val="000000" w:themeColor="text1"/>
        </w:rPr>
      </w:pPr>
      <w:r>
        <w:rPr>
          <w:color w:val="000000" w:themeColor="text1"/>
        </w:rPr>
        <w:t>6.2. Инструментарий должен обеспечивать:</w:t>
      </w:r>
    </w:p>
    <w:p w:rsidR="00CE7F4E" w:rsidRDefault="002D7306">
      <w:pPr>
        <w:pStyle w:val="af5"/>
        <w:numPr>
          <w:ilvl w:val="0"/>
          <w:numId w:val="34"/>
        </w:numPr>
        <w:rPr>
          <w:color w:val="000000" w:themeColor="text1"/>
        </w:rPr>
      </w:pPr>
      <w:r>
        <w:rPr>
          <w:color w:val="000000" w:themeColor="text1"/>
        </w:rPr>
        <w:t>оценку процесса и результата;</w:t>
      </w:r>
    </w:p>
    <w:p w:rsidR="00CE7F4E" w:rsidRDefault="002D7306">
      <w:pPr>
        <w:pStyle w:val="af5"/>
        <w:numPr>
          <w:ilvl w:val="0"/>
          <w:numId w:val="34"/>
        </w:numPr>
        <w:rPr>
          <w:color w:val="000000" w:themeColor="text1"/>
        </w:rPr>
      </w:pPr>
      <w:r>
        <w:rPr>
          <w:color w:val="000000" w:themeColor="text1"/>
        </w:rPr>
        <w:t>возможность экспертного согласования;</w:t>
      </w:r>
    </w:p>
    <w:p w:rsidR="00CE7F4E" w:rsidRDefault="002D7306">
      <w:pPr>
        <w:pStyle w:val="af5"/>
        <w:numPr>
          <w:ilvl w:val="0"/>
          <w:numId w:val="34"/>
        </w:numPr>
        <w:rPr>
          <w:color w:val="000000" w:themeColor="text1"/>
        </w:rPr>
      </w:pPr>
      <w:r>
        <w:rPr>
          <w:color w:val="000000" w:themeColor="text1"/>
        </w:rPr>
        <w:t>прозрачность критериев;</w:t>
      </w:r>
    </w:p>
    <w:p w:rsidR="00CE7F4E" w:rsidRDefault="002D7306">
      <w:pPr>
        <w:pStyle w:val="af5"/>
        <w:numPr>
          <w:ilvl w:val="0"/>
          <w:numId w:val="34"/>
        </w:numPr>
        <w:rPr>
          <w:color w:val="000000" w:themeColor="text1"/>
        </w:rPr>
      </w:pPr>
      <w:r>
        <w:rPr>
          <w:color w:val="000000" w:themeColor="text1"/>
        </w:rPr>
        <w:t>сопоставимость результатов внутри уровня образования.</w:t>
      </w:r>
    </w:p>
    <w:p w:rsidR="00CE7F4E" w:rsidRDefault="002D7306">
      <w:pPr>
        <w:pStyle w:val="31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7. Процедуры оценки</w:t>
      </w:r>
    </w:p>
    <w:p w:rsidR="00CE7F4E" w:rsidRDefault="002D7306">
      <w:pPr>
        <w:pStyle w:val="af5"/>
        <w:rPr>
          <w:color w:val="000000" w:themeColor="text1"/>
        </w:rPr>
      </w:pPr>
      <w:r>
        <w:rPr>
          <w:color w:val="000000" w:themeColor="text1"/>
        </w:rPr>
        <w:t>7.1. Оценка проводится в формах:</w:t>
      </w:r>
    </w:p>
    <w:p w:rsidR="00CE7F4E" w:rsidRDefault="002D7306">
      <w:pPr>
        <w:pStyle w:val="af5"/>
        <w:numPr>
          <w:ilvl w:val="0"/>
          <w:numId w:val="35"/>
        </w:numPr>
        <w:rPr>
          <w:color w:val="000000" w:themeColor="text1"/>
        </w:rPr>
      </w:pPr>
      <w:r>
        <w:rPr>
          <w:rStyle w:val="a7"/>
          <w:color w:val="000000" w:themeColor="text1"/>
        </w:rPr>
        <w:t>стартовой</w:t>
      </w:r>
      <w:r>
        <w:rPr>
          <w:color w:val="000000" w:themeColor="text1"/>
        </w:rPr>
        <w:t xml:space="preserve"> — для определения исходного уровня сформированности метапредметных действий на начало 10 класса;</w:t>
      </w:r>
    </w:p>
    <w:p w:rsidR="00CE7F4E" w:rsidRDefault="002D7306">
      <w:pPr>
        <w:pStyle w:val="af5"/>
        <w:numPr>
          <w:ilvl w:val="0"/>
          <w:numId w:val="35"/>
        </w:numPr>
        <w:rPr>
          <w:color w:val="000000" w:themeColor="text1"/>
        </w:rPr>
      </w:pPr>
      <w:r>
        <w:rPr>
          <w:rStyle w:val="a7"/>
          <w:color w:val="000000" w:themeColor="text1"/>
        </w:rPr>
        <w:lastRenderedPageBreak/>
        <w:t>текущей</w:t>
      </w:r>
      <w:r>
        <w:rPr>
          <w:color w:val="000000" w:themeColor="text1"/>
        </w:rPr>
        <w:t xml:space="preserve"> — в рамках предметного обучения, </w:t>
      </w:r>
      <w:r>
        <w:rPr>
          <w:color w:val="000000" w:themeColor="text1"/>
        </w:rPr>
        <w:t>элективных курсов, индивидуального проекта, внеурочной деятельности;</w:t>
      </w:r>
    </w:p>
    <w:p w:rsidR="00CE7F4E" w:rsidRDefault="002D7306">
      <w:pPr>
        <w:pStyle w:val="af5"/>
        <w:numPr>
          <w:ilvl w:val="0"/>
          <w:numId w:val="35"/>
        </w:numPr>
        <w:rPr>
          <w:color w:val="000000" w:themeColor="text1"/>
        </w:rPr>
      </w:pPr>
      <w:r>
        <w:rPr>
          <w:rStyle w:val="a7"/>
          <w:color w:val="000000" w:themeColor="text1"/>
        </w:rPr>
        <w:t>промежуточной</w:t>
      </w:r>
      <w:r>
        <w:rPr>
          <w:color w:val="000000" w:themeColor="text1"/>
        </w:rPr>
        <w:t xml:space="preserve"> — по итогам полугодия, учебного года, этапа проекта;</w:t>
      </w:r>
    </w:p>
    <w:p w:rsidR="00CE7F4E" w:rsidRDefault="002D7306">
      <w:pPr>
        <w:pStyle w:val="af5"/>
        <w:numPr>
          <w:ilvl w:val="0"/>
          <w:numId w:val="35"/>
        </w:numPr>
        <w:rPr>
          <w:color w:val="000000" w:themeColor="text1"/>
        </w:rPr>
      </w:pPr>
      <w:r>
        <w:rPr>
          <w:rStyle w:val="a7"/>
          <w:color w:val="000000" w:themeColor="text1"/>
        </w:rPr>
        <w:t>итоговой внутренней</w:t>
      </w:r>
      <w:r>
        <w:rPr>
          <w:color w:val="000000" w:themeColor="text1"/>
        </w:rPr>
        <w:t xml:space="preserve"> — по завершении уровня СОО.</w:t>
      </w:r>
    </w:p>
    <w:p w:rsidR="00CE7F4E" w:rsidRDefault="002D7306">
      <w:pPr>
        <w:pStyle w:val="af5"/>
        <w:rPr>
          <w:color w:val="000000" w:themeColor="text1"/>
        </w:rPr>
      </w:pPr>
      <w:r>
        <w:rPr>
          <w:color w:val="000000" w:themeColor="text1"/>
        </w:rPr>
        <w:t>7.2. На уровне СОО обязательным элементом внутренней оценки метапредметн</w:t>
      </w:r>
      <w:r>
        <w:rPr>
          <w:color w:val="000000" w:themeColor="text1"/>
        </w:rPr>
        <w:t>ых результатов рекомендуется считать анализ:</w:t>
      </w:r>
    </w:p>
    <w:p w:rsidR="00CE7F4E" w:rsidRDefault="002D7306">
      <w:pPr>
        <w:pStyle w:val="af5"/>
        <w:numPr>
          <w:ilvl w:val="0"/>
          <w:numId w:val="36"/>
        </w:numPr>
        <w:rPr>
          <w:color w:val="000000" w:themeColor="text1"/>
        </w:rPr>
      </w:pPr>
      <w:r>
        <w:rPr>
          <w:color w:val="000000" w:themeColor="text1"/>
        </w:rPr>
        <w:t>индивидуального проекта;</w:t>
      </w:r>
    </w:p>
    <w:p w:rsidR="00CE7F4E" w:rsidRDefault="002D7306">
      <w:pPr>
        <w:pStyle w:val="af5"/>
        <w:numPr>
          <w:ilvl w:val="0"/>
          <w:numId w:val="36"/>
        </w:numPr>
        <w:rPr>
          <w:color w:val="000000" w:themeColor="text1"/>
        </w:rPr>
      </w:pPr>
      <w:r>
        <w:rPr>
          <w:color w:val="000000" w:themeColor="text1"/>
        </w:rPr>
        <w:t>учебного исследования;</w:t>
      </w:r>
    </w:p>
    <w:p w:rsidR="00CE7F4E" w:rsidRDefault="002D7306">
      <w:pPr>
        <w:pStyle w:val="af5"/>
        <w:numPr>
          <w:ilvl w:val="0"/>
          <w:numId w:val="36"/>
        </w:numPr>
        <w:rPr>
          <w:color w:val="000000" w:themeColor="text1"/>
        </w:rPr>
      </w:pPr>
      <w:r>
        <w:rPr>
          <w:color w:val="000000" w:themeColor="text1"/>
        </w:rPr>
        <w:t>участия в командной деятельности;</w:t>
      </w:r>
    </w:p>
    <w:p w:rsidR="00CE7F4E" w:rsidRDefault="002D7306">
      <w:pPr>
        <w:pStyle w:val="af5"/>
        <w:numPr>
          <w:ilvl w:val="0"/>
          <w:numId w:val="36"/>
        </w:numPr>
        <w:rPr>
          <w:color w:val="000000" w:themeColor="text1"/>
        </w:rPr>
      </w:pPr>
      <w:r>
        <w:rPr>
          <w:color w:val="000000" w:themeColor="text1"/>
        </w:rPr>
        <w:t>способности обучающегося к публичному представлению результатов.</w:t>
      </w:r>
    </w:p>
    <w:p w:rsidR="00CE7F4E" w:rsidRDefault="002D7306">
      <w:pPr>
        <w:pStyle w:val="af5"/>
        <w:rPr>
          <w:color w:val="000000" w:themeColor="text1"/>
        </w:rPr>
      </w:pPr>
      <w:r>
        <w:rPr>
          <w:color w:val="000000" w:themeColor="text1"/>
        </w:rPr>
        <w:t>7.3. Текущая оценка включает задания на:</w:t>
      </w:r>
    </w:p>
    <w:p w:rsidR="00CE7F4E" w:rsidRDefault="002D7306">
      <w:pPr>
        <w:pStyle w:val="af5"/>
        <w:numPr>
          <w:ilvl w:val="0"/>
          <w:numId w:val="37"/>
        </w:numPr>
        <w:rPr>
          <w:color w:val="000000" w:themeColor="text1"/>
        </w:rPr>
      </w:pPr>
      <w:r>
        <w:rPr>
          <w:color w:val="000000" w:themeColor="text1"/>
        </w:rPr>
        <w:t>постановку проблемы;</w:t>
      </w:r>
    </w:p>
    <w:p w:rsidR="00CE7F4E" w:rsidRDefault="002D7306">
      <w:pPr>
        <w:pStyle w:val="af5"/>
        <w:numPr>
          <w:ilvl w:val="0"/>
          <w:numId w:val="37"/>
        </w:numPr>
        <w:rPr>
          <w:color w:val="000000" w:themeColor="text1"/>
        </w:rPr>
      </w:pPr>
      <w:r>
        <w:rPr>
          <w:color w:val="000000" w:themeColor="text1"/>
        </w:rPr>
        <w:t>ан</w:t>
      </w:r>
      <w:r>
        <w:rPr>
          <w:color w:val="000000" w:themeColor="text1"/>
        </w:rPr>
        <w:t>ализ неоднозначной информации;</w:t>
      </w:r>
    </w:p>
    <w:p w:rsidR="00CE7F4E" w:rsidRDefault="002D7306">
      <w:pPr>
        <w:pStyle w:val="af5"/>
        <w:numPr>
          <w:ilvl w:val="0"/>
          <w:numId w:val="37"/>
        </w:numPr>
        <w:rPr>
          <w:color w:val="000000" w:themeColor="text1"/>
        </w:rPr>
      </w:pPr>
      <w:r>
        <w:rPr>
          <w:color w:val="000000" w:themeColor="text1"/>
        </w:rPr>
        <w:t>формулирование выводов;</w:t>
      </w:r>
    </w:p>
    <w:p w:rsidR="00CE7F4E" w:rsidRDefault="002D7306">
      <w:pPr>
        <w:pStyle w:val="af5"/>
        <w:numPr>
          <w:ilvl w:val="0"/>
          <w:numId w:val="37"/>
        </w:numPr>
        <w:rPr>
          <w:color w:val="000000" w:themeColor="text1"/>
        </w:rPr>
      </w:pPr>
      <w:r>
        <w:rPr>
          <w:color w:val="000000" w:themeColor="text1"/>
        </w:rPr>
        <w:t>аргументированное принятие решения;</w:t>
      </w:r>
    </w:p>
    <w:p w:rsidR="00CE7F4E" w:rsidRDefault="002D7306">
      <w:pPr>
        <w:pStyle w:val="af5"/>
        <w:numPr>
          <w:ilvl w:val="0"/>
          <w:numId w:val="37"/>
        </w:numPr>
        <w:rPr>
          <w:color w:val="000000" w:themeColor="text1"/>
        </w:rPr>
      </w:pPr>
      <w:r>
        <w:rPr>
          <w:color w:val="000000" w:themeColor="text1"/>
        </w:rPr>
        <w:t>планирование исследования;</w:t>
      </w:r>
    </w:p>
    <w:p w:rsidR="00CE7F4E" w:rsidRDefault="002D7306">
      <w:pPr>
        <w:pStyle w:val="af5"/>
        <w:numPr>
          <w:ilvl w:val="0"/>
          <w:numId w:val="37"/>
        </w:numPr>
        <w:rPr>
          <w:color w:val="000000" w:themeColor="text1"/>
        </w:rPr>
      </w:pPr>
      <w:r>
        <w:rPr>
          <w:color w:val="000000" w:themeColor="text1"/>
        </w:rPr>
        <w:t>оценку достоверности источников;</w:t>
      </w:r>
    </w:p>
    <w:p w:rsidR="00CE7F4E" w:rsidRDefault="002D7306">
      <w:pPr>
        <w:pStyle w:val="af5"/>
        <w:numPr>
          <w:ilvl w:val="0"/>
          <w:numId w:val="37"/>
        </w:numPr>
        <w:rPr>
          <w:color w:val="000000" w:themeColor="text1"/>
        </w:rPr>
      </w:pPr>
      <w:r>
        <w:rPr>
          <w:color w:val="000000" w:themeColor="text1"/>
        </w:rPr>
        <w:t>выбор и обоснование метода.</w:t>
      </w:r>
    </w:p>
    <w:p w:rsidR="00CE7F4E" w:rsidRDefault="002D7306">
      <w:pPr>
        <w:pStyle w:val="af5"/>
        <w:rPr>
          <w:color w:val="000000" w:themeColor="text1"/>
        </w:rPr>
      </w:pPr>
      <w:r>
        <w:rPr>
          <w:color w:val="000000" w:themeColor="text1"/>
        </w:rPr>
        <w:t>7.4. Промежуточная оценка может проводиться в формате:</w:t>
      </w:r>
    </w:p>
    <w:p w:rsidR="00CE7F4E" w:rsidRDefault="002D7306">
      <w:pPr>
        <w:pStyle w:val="af5"/>
        <w:numPr>
          <w:ilvl w:val="0"/>
          <w:numId w:val="38"/>
        </w:numPr>
        <w:rPr>
          <w:color w:val="000000" w:themeColor="text1"/>
        </w:rPr>
      </w:pPr>
      <w:r>
        <w:rPr>
          <w:color w:val="000000" w:themeColor="text1"/>
        </w:rPr>
        <w:t>проектной сессии;</w:t>
      </w:r>
    </w:p>
    <w:p w:rsidR="00CE7F4E" w:rsidRDefault="002D7306">
      <w:pPr>
        <w:pStyle w:val="af5"/>
        <w:numPr>
          <w:ilvl w:val="0"/>
          <w:numId w:val="38"/>
        </w:numPr>
        <w:rPr>
          <w:color w:val="000000" w:themeColor="text1"/>
        </w:rPr>
      </w:pPr>
      <w:r>
        <w:rPr>
          <w:color w:val="000000" w:themeColor="text1"/>
        </w:rPr>
        <w:t>учебно-исследовательской конференции;</w:t>
      </w:r>
    </w:p>
    <w:p w:rsidR="00CE7F4E" w:rsidRDefault="002D7306">
      <w:pPr>
        <w:pStyle w:val="af5"/>
        <w:numPr>
          <w:ilvl w:val="0"/>
          <w:numId w:val="38"/>
        </w:numPr>
        <w:rPr>
          <w:color w:val="000000" w:themeColor="text1"/>
        </w:rPr>
      </w:pPr>
      <w:r>
        <w:rPr>
          <w:color w:val="000000" w:themeColor="text1"/>
        </w:rPr>
        <w:t>межпредметного практикума;</w:t>
      </w:r>
    </w:p>
    <w:p w:rsidR="00CE7F4E" w:rsidRDefault="002D7306">
      <w:pPr>
        <w:pStyle w:val="af5"/>
        <w:numPr>
          <w:ilvl w:val="0"/>
          <w:numId w:val="38"/>
        </w:numPr>
        <w:rPr>
          <w:color w:val="000000" w:themeColor="text1"/>
        </w:rPr>
      </w:pPr>
      <w:r>
        <w:rPr>
          <w:color w:val="000000" w:themeColor="text1"/>
        </w:rPr>
        <w:t>экспертного собеседования;</w:t>
      </w:r>
    </w:p>
    <w:p w:rsidR="00CE7F4E" w:rsidRDefault="002D7306">
      <w:pPr>
        <w:pStyle w:val="af5"/>
        <w:numPr>
          <w:ilvl w:val="0"/>
          <w:numId w:val="38"/>
        </w:numPr>
        <w:rPr>
          <w:color w:val="000000" w:themeColor="text1"/>
        </w:rPr>
      </w:pPr>
      <w:r>
        <w:rPr>
          <w:color w:val="000000" w:themeColor="text1"/>
        </w:rPr>
        <w:t>защиты этапов проекта.</w:t>
      </w:r>
    </w:p>
    <w:p w:rsidR="00CE7F4E" w:rsidRDefault="002D7306">
      <w:pPr>
        <w:pStyle w:val="3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8. Оценка индивидуального проекта</w:t>
      </w:r>
    </w:p>
    <w:p w:rsidR="00CE7F4E" w:rsidRDefault="002D7306">
      <w:pPr>
        <w:pStyle w:val="af5"/>
        <w:rPr>
          <w:color w:val="000000" w:themeColor="text1"/>
        </w:rPr>
      </w:pPr>
      <w:r>
        <w:rPr>
          <w:color w:val="000000" w:themeColor="text1"/>
        </w:rPr>
        <w:t>8.1. Индивидуальный проект рассматривается как важнейшая форма проявления метапредметных результатов обучаю</w:t>
      </w:r>
      <w:r>
        <w:rPr>
          <w:color w:val="000000" w:themeColor="text1"/>
        </w:rPr>
        <w:t>щегося на уровне СОО.</w:t>
      </w:r>
    </w:p>
    <w:p w:rsidR="00CE7F4E" w:rsidRDefault="002D7306">
      <w:pPr>
        <w:pStyle w:val="af5"/>
        <w:rPr>
          <w:color w:val="000000" w:themeColor="text1"/>
        </w:rPr>
      </w:pPr>
      <w:r>
        <w:rPr>
          <w:color w:val="000000" w:themeColor="text1"/>
        </w:rPr>
        <w:t>8.2. При оценке индивидуального проекта учитываются:</w:t>
      </w:r>
    </w:p>
    <w:p w:rsidR="00CE7F4E" w:rsidRDefault="002D7306">
      <w:pPr>
        <w:pStyle w:val="af5"/>
        <w:numPr>
          <w:ilvl w:val="0"/>
          <w:numId w:val="39"/>
        </w:numPr>
        <w:rPr>
          <w:color w:val="000000" w:themeColor="text1"/>
        </w:rPr>
      </w:pPr>
      <w:r>
        <w:rPr>
          <w:color w:val="000000" w:themeColor="text1"/>
        </w:rPr>
        <w:t>самостоятельность выбора темы;</w:t>
      </w:r>
    </w:p>
    <w:p w:rsidR="00CE7F4E" w:rsidRDefault="002D7306">
      <w:pPr>
        <w:pStyle w:val="af5"/>
        <w:numPr>
          <w:ilvl w:val="0"/>
          <w:numId w:val="39"/>
        </w:numPr>
        <w:rPr>
          <w:color w:val="000000" w:themeColor="text1"/>
        </w:rPr>
      </w:pPr>
      <w:r>
        <w:rPr>
          <w:color w:val="000000" w:themeColor="text1"/>
        </w:rPr>
        <w:t>обоснованность актуальности;</w:t>
      </w:r>
    </w:p>
    <w:p w:rsidR="00CE7F4E" w:rsidRDefault="002D7306">
      <w:pPr>
        <w:pStyle w:val="af5"/>
        <w:numPr>
          <w:ilvl w:val="0"/>
          <w:numId w:val="39"/>
        </w:numPr>
        <w:rPr>
          <w:color w:val="000000" w:themeColor="text1"/>
        </w:rPr>
      </w:pPr>
      <w:r>
        <w:rPr>
          <w:color w:val="000000" w:themeColor="text1"/>
        </w:rPr>
        <w:t>качество постановки цели, задач, гипотезы;</w:t>
      </w:r>
    </w:p>
    <w:p w:rsidR="00CE7F4E" w:rsidRDefault="002D7306">
      <w:pPr>
        <w:pStyle w:val="af5"/>
        <w:numPr>
          <w:ilvl w:val="0"/>
          <w:numId w:val="39"/>
        </w:numPr>
        <w:rPr>
          <w:color w:val="000000" w:themeColor="text1"/>
        </w:rPr>
      </w:pPr>
      <w:r>
        <w:rPr>
          <w:color w:val="000000" w:themeColor="text1"/>
        </w:rPr>
        <w:t>соответствие выбранных методов цели работы;</w:t>
      </w:r>
    </w:p>
    <w:p w:rsidR="00CE7F4E" w:rsidRDefault="002D7306">
      <w:pPr>
        <w:pStyle w:val="af5"/>
        <w:numPr>
          <w:ilvl w:val="0"/>
          <w:numId w:val="39"/>
        </w:numPr>
        <w:rPr>
          <w:color w:val="000000" w:themeColor="text1"/>
        </w:rPr>
      </w:pPr>
      <w:r>
        <w:rPr>
          <w:color w:val="000000" w:themeColor="text1"/>
        </w:rPr>
        <w:t xml:space="preserve">качество поиска, отбора и анализа </w:t>
      </w:r>
      <w:r>
        <w:rPr>
          <w:color w:val="000000" w:themeColor="text1"/>
        </w:rPr>
        <w:t>источников;</w:t>
      </w:r>
    </w:p>
    <w:p w:rsidR="00CE7F4E" w:rsidRDefault="002D7306">
      <w:pPr>
        <w:pStyle w:val="af5"/>
        <w:numPr>
          <w:ilvl w:val="0"/>
          <w:numId w:val="39"/>
        </w:numPr>
        <w:rPr>
          <w:color w:val="000000" w:themeColor="text1"/>
        </w:rPr>
      </w:pPr>
      <w:r>
        <w:rPr>
          <w:color w:val="000000" w:themeColor="text1"/>
        </w:rPr>
        <w:t>логика построения работы;</w:t>
      </w:r>
    </w:p>
    <w:p w:rsidR="00CE7F4E" w:rsidRDefault="002D7306">
      <w:pPr>
        <w:pStyle w:val="af5"/>
        <w:numPr>
          <w:ilvl w:val="0"/>
          <w:numId w:val="39"/>
        </w:numPr>
        <w:rPr>
          <w:color w:val="000000" w:themeColor="text1"/>
        </w:rPr>
      </w:pPr>
      <w:r>
        <w:rPr>
          <w:color w:val="000000" w:themeColor="text1"/>
        </w:rPr>
        <w:t>степень самостоятельности выполнения;</w:t>
      </w:r>
    </w:p>
    <w:p w:rsidR="00CE7F4E" w:rsidRDefault="002D7306">
      <w:pPr>
        <w:pStyle w:val="af5"/>
        <w:numPr>
          <w:ilvl w:val="0"/>
          <w:numId w:val="39"/>
        </w:numPr>
        <w:rPr>
          <w:color w:val="000000" w:themeColor="text1"/>
        </w:rPr>
      </w:pPr>
      <w:r>
        <w:rPr>
          <w:color w:val="000000" w:themeColor="text1"/>
        </w:rPr>
        <w:t>качество созданного продукта;</w:t>
      </w:r>
    </w:p>
    <w:p w:rsidR="00CE7F4E" w:rsidRDefault="002D7306">
      <w:pPr>
        <w:pStyle w:val="af5"/>
        <w:numPr>
          <w:ilvl w:val="0"/>
          <w:numId w:val="39"/>
        </w:numPr>
        <w:rPr>
          <w:color w:val="000000" w:themeColor="text1"/>
        </w:rPr>
      </w:pPr>
      <w:r>
        <w:rPr>
          <w:color w:val="000000" w:themeColor="text1"/>
        </w:rPr>
        <w:lastRenderedPageBreak/>
        <w:t>практическая или познавательная значимость результата;</w:t>
      </w:r>
    </w:p>
    <w:p w:rsidR="00CE7F4E" w:rsidRDefault="002D7306">
      <w:pPr>
        <w:pStyle w:val="af5"/>
        <w:numPr>
          <w:ilvl w:val="0"/>
          <w:numId w:val="39"/>
        </w:numPr>
        <w:rPr>
          <w:color w:val="000000" w:themeColor="text1"/>
        </w:rPr>
      </w:pPr>
      <w:r>
        <w:rPr>
          <w:color w:val="000000" w:themeColor="text1"/>
        </w:rPr>
        <w:t>качество письменного оформления;</w:t>
      </w:r>
    </w:p>
    <w:p w:rsidR="00CE7F4E" w:rsidRDefault="002D7306">
      <w:pPr>
        <w:pStyle w:val="af5"/>
        <w:numPr>
          <w:ilvl w:val="0"/>
          <w:numId w:val="39"/>
        </w:numPr>
        <w:rPr>
          <w:color w:val="000000" w:themeColor="text1"/>
        </w:rPr>
      </w:pPr>
      <w:r>
        <w:rPr>
          <w:color w:val="000000" w:themeColor="text1"/>
        </w:rPr>
        <w:t>уровень публичной защиты;</w:t>
      </w:r>
    </w:p>
    <w:p w:rsidR="00CE7F4E" w:rsidRDefault="002D7306">
      <w:pPr>
        <w:pStyle w:val="af5"/>
        <w:numPr>
          <w:ilvl w:val="0"/>
          <w:numId w:val="39"/>
        </w:numPr>
        <w:rPr>
          <w:color w:val="000000" w:themeColor="text1"/>
        </w:rPr>
      </w:pPr>
      <w:r>
        <w:rPr>
          <w:color w:val="000000" w:themeColor="text1"/>
        </w:rPr>
        <w:t>способность отвечать на вопросы, вес</w:t>
      </w:r>
      <w:r>
        <w:rPr>
          <w:color w:val="000000" w:themeColor="text1"/>
        </w:rPr>
        <w:t>ти аргументированный диалог;</w:t>
      </w:r>
    </w:p>
    <w:p w:rsidR="00CE7F4E" w:rsidRDefault="002D7306">
      <w:pPr>
        <w:pStyle w:val="af5"/>
        <w:numPr>
          <w:ilvl w:val="0"/>
          <w:numId w:val="39"/>
        </w:numPr>
        <w:rPr>
          <w:color w:val="000000" w:themeColor="text1"/>
        </w:rPr>
      </w:pPr>
      <w:r>
        <w:rPr>
          <w:color w:val="000000" w:themeColor="text1"/>
        </w:rPr>
        <w:t>уровень рефлексии.</w:t>
      </w:r>
    </w:p>
    <w:p w:rsidR="00CE7F4E" w:rsidRDefault="002D7306">
      <w:pPr>
        <w:pStyle w:val="af5"/>
        <w:rPr>
          <w:color w:val="000000" w:themeColor="text1"/>
        </w:rPr>
      </w:pPr>
      <w:r>
        <w:rPr>
          <w:color w:val="000000" w:themeColor="text1"/>
        </w:rPr>
        <w:t>8.3. По решению школы проект может оцениваться по этапам:</w:t>
      </w:r>
    </w:p>
    <w:p w:rsidR="00CE7F4E" w:rsidRDefault="002D7306">
      <w:pPr>
        <w:pStyle w:val="af5"/>
        <w:numPr>
          <w:ilvl w:val="0"/>
          <w:numId w:val="40"/>
        </w:numPr>
        <w:rPr>
          <w:color w:val="000000" w:themeColor="text1"/>
        </w:rPr>
      </w:pPr>
      <w:r>
        <w:rPr>
          <w:color w:val="000000" w:themeColor="text1"/>
        </w:rPr>
        <w:t>выбор темы и постановка задачи;</w:t>
      </w:r>
    </w:p>
    <w:p w:rsidR="00CE7F4E" w:rsidRDefault="002D7306">
      <w:pPr>
        <w:pStyle w:val="af5"/>
        <w:numPr>
          <w:ilvl w:val="0"/>
          <w:numId w:val="40"/>
        </w:numPr>
        <w:rPr>
          <w:color w:val="000000" w:themeColor="text1"/>
        </w:rPr>
      </w:pPr>
      <w:r>
        <w:rPr>
          <w:color w:val="000000" w:themeColor="text1"/>
        </w:rPr>
        <w:t>планирование;</w:t>
      </w:r>
    </w:p>
    <w:p w:rsidR="00CE7F4E" w:rsidRDefault="002D7306">
      <w:pPr>
        <w:pStyle w:val="af5"/>
        <w:numPr>
          <w:ilvl w:val="0"/>
          <w:numId w:val="40"/>
        </w:numPr>
        <w:rPr>
          <w:color w:val="000000" w:themeColor="text1"/>
        </w:rPr>
      </w:pPr>
      <w:r>
        <w:rPr>
          <w:color w:val="000000" w:themeColor="text1"/>
        </w:rPr>
        <w:t>реализация;</w:t>
      </w:r>
    </w:p>
    <w:p w:rsidR="00CE7F4E" w:rsidRDefault="002D7306">
      <w:pPr>
        <w:pStyle w:val="af5"/>
        <w:numPr>
          <w:ilvl w:val="0"/>
          <w:numId w:val="40"/>
        </w:numPr>
        <w:rPr>
          <w:color w:val="000000" w:themeColor="text1"/>
        </w:rPr>
      </w:pPr>
      <w:r>
        <w:rPr>
          <w:color w:val="000000" w:themeColor="text1"/>
        </w:rPr>
        <w:t>оформление результата;</w:t>
      </w:r>
    </w:p>
    <w:p w:rsidR="00CE7F4E" w:rsidRDefault="002D7306">
      <w:pPr>
        <w:pStyle w:val="af5"/>
        <w:numPr>
          <w:ilvl w:val="0"/>
          <w:numId w:val="40"/>
        </w:numPr>
        <w:rPr>
          <w:color w:val="000000" w:themeColor="text1"/>
        </w:rPr>
      </w:pPr>
      <w:r>
        <w:rPr>
          <w:color w:val="000000" w:themeColor="text1"/>
        </w:rPr>
        <w:t>публичная защита.</w:t>
      </w:r>
    </w:p>
    <w:p w:rsidR="00CE7F4E" w:rsidRDefault="002D7306">
      <w:pPr>
        <w:pStyle w:val="3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9. Критерии оценивания</w:t>
      </w:r>
    </w:p>
    <w:p w:rsidR="00CE7F4E" w:rsidRDefault="002D7306">
      <w:pPr>
        <w:pStyle w:val="af5"/>
        <w:rPr>
          <w:color w:val="000000" w:themeColor="text1"/>
        </w:rPr>
      </w:pPr>
      <w:r>
        <w:rPr>
          <w:color w:val="000000" w:themeColor="text1"/>
        </w:rPr>
        <w:t xml:space="preserve">9.1. Основными критериями </w:t>
      </w:r>
      <w:r>
        <w:rPr>
          <w:color w:val="000000" w:themeColor="text1"/>
        </w:rPr>
        <w:t>оценки метапредметных результатов являются:</w:t>
      </w:r>
    </w:p>
    <w:p w:rsidR="00CE7F4E" w:rsidRDefault="002D7306">
      <w:pPr>
        <w:pStyle w:val="af5"/>
        <w:numPr>
          <w:ilvl w:val="0"/>
          <w:numId w:val="41"/>
        </w:numPr>
        <w:rPr>
          <w:color w:val="000000" w:themeColor="text1"/>
        </w:rPr>
      </w:pPr>
      <w:r>
        <w:rPr>
          <w:color w:val="000000" w:themeColor="text1"/>
        </w:rPr>
        <w:t>самостоятельность;</w:t>
      </w:r>
    </w:p>
    <w:p w:rsidR="00CE7F4E" w:rsidRDefault="002D7306">
      <w:pPr>
        <w:pStyle w:val="af5"/>
        <w:numPr>
          <w:ilvl w:val="0"/>
          <w:numId w:val="41"/>
        </w:numPr>
        <w:rPr>
          <w:color w:val="000000" w:themeColor="text1"/>
        </w:rPr>
      </w:pPr>
      <w:r>
        <w:rPr>
          <w:color w:val="000000" w:themeColor="text1"/>
        </w:rPr>
        <w:t>осознанность;</w:t>
      </w:r>
    </w:p>
    <w:p w:rsidR="00CE7F4E" w:rsidRDefault="002D7306">
      <w:pPr>
        <w:pStyle w:val="af5"/>
        <w:numPr>
          <w:ilvl w:val="0"/>
          <w:numId w:val="41"/>
        </w:numPr>
        <w:rPr>
          <w:color w:val="000000" w:themeColor="text1"/>
        </w:rPr>
      </w:pPr>
      <w:r>
        <w:rPr>
          <w:color w:val="000000" w:themeColor="text1"/>
        </w:rPr>
        <w:t>продуктивность;</w:t>
      </w:r>
    </w:p>
    <w:p w:rsidR="00CE7F4E" w:rsidRDefault="002D7306">
      <w:pPr>
        <w:pStyle w:val="af5"/>
        <w:numPr>
          <w:ilvl w:val="0"/>
          <w:numId w:val="41"/>
        </w:numPr>
        <w:rPr>
          <w:color w:val="000000" w:themeColor="text1"/>
        </w:rPr>
      </w:pPr>
      <w:r>
        <w:rPr>
          <w:color w:val="000000" w:themeColor="text1"/>
        </w:rPr>
        <w:t>аргументированность;</w:t>
      </w:r>
    </w:p>
    <w:p w:rsidR="00CE7F4E" w:rsidRDefault="002D7306">
      <w:pPr>
        <w:pStyle w:val="af5"/>
        <w:numPr>
          <w:ilvl w:val="0"/>
          <w:numId w:val="41"/>
        </w:numPr>
        <w:rPr>
          <w:color w:val="000000" w:themeColor="text1"/>
        </w:rPr>
      </w:pPr>
      <w:r>
        <w:rPr>
          <w:color w:val="000000" w:themeColor="text1"/>
        </w:rPr>
        <w:t>логичность;</w:t>
      </w:r>
    </w:p>
    <w:p w:rsidR="00CE7F4E" w:rsidRDefault="002D7306">
      <w:pPr>
        <w:pStyle w:val="af5"/>
        <w:numPr>
          <w:ilvl w:val="0"/>
          <w:numId w:val="41"/>
        </w:numPr>
        <w:rPr>
          <w:color w:val="000000" w:themeColor="text1"/>
        </w:rPr>
      </w:pPr>
      <w:r>
        <w:rPr>
          <w:color w:val="000000" w:themeColor="text1"/>
        </w:rPr>
        <w:t>рефлексивность;</w:t>
      </w:r>
    </w:p>
    <w:p w:rsidR="00CE7F4E" w:rsidRDefault="002D7306">
      <w:pPr>
        <w:pStyle w:val="af5"/>
        <w:numPr>
          <w:ilvl w:val="0"/>
          <w:numId w:val="41"/>
        </w:numPr>
        <w:rPr>
          <w:color w:val="000000" w:themeColor="text1"/>
        </w:rPr>
      </w:pPr>
      <w:r>
        <w:rPr>
          <w:color w:val="000000" w:themeColor="text1"/>
        </w:rPr>
        <w:t>способность к переносу способов действия;</w:t>
      </w:r>
    </w:p>
    <w:p w:rsidR="00CE7F4E" w:rsidRDefault="002D7306">
      <w:pPr>
        <w:pStyle w:val="af5"/>
        <w:numPr>
          <w:ilvl w:val="0"/>
          <w:numId w:val="41"/>
        </w:numPr>
        <w:rPr>
          <w:color w:val="000000" w:themeColor="text1"/>
        </w:rPr>
      </w:pPr>
      <w:r>
        <w:rPr>
          <w:color w:val="000000" w:themeColor="text1"/>
        </w:rPr>
        <w:t>качество коммуникации;</w:t>
      </w:r>
    </w:p>
    <w:p w:rsidR="00CE7F4E" w:rsidRDefault="002D7306">
      <w:pPr>
        <w:pStyle w:val="af5"/>
        <w:numPr>
          <w:ilvl w:val="0"/>
          <w:numId w:val="41"/>
        </w:numPr>
        <w:rPr>
          <w:color w:val="000000" w:themeColor="text1"/>
        </w:rPr>
      </w:pPr>
      <w:r>
        <w:rPr>
          <w:color w:val="000000" w:themeColor="text1"/>
        </w:rPr>
        <w:t>ответственность за результат.</w:t>
      </w:r>
    </w:p>
    <w:p w:rsidR="00CE7F4E" w:rsidRDefault="002D7306">
      <w:pPr>
        <w:pStyle w:val="af5"/>
        <w:rPr>
          <w:color w:val="000000" w:themeColor="text1"/>
        </w:rPr>
      </w:pPr>
      <w:r>
        <w:rPr>
          <w:color w:val="000000" w:themeColor="text1"/>
        </w:rPr>
        <w:t>9.2. Для исследоват</w:t>
      </w:r>
      <w:r>
        <w:rPr>
          <w:color w:val="000000" w:themeColor="text1"/>
        </w:rPr>
        <w:t>ельских и проектных форм дополнительно устанавливаются критерии:</w:t>
      </w:r>
    </w:p>
    <w:p w:rsidR="00CE7F4E" w:rsidRDefault="002D7306">
      <w:pPr>
        <w:pStyle w:val="af5"/>
        <w:numPr>
          <w:ilvl w:val="0"/>
          <w:numId w:val="42"/>
        </w:numPr>
        <w:rPr>
          <w:color w:val="000000" w:themeColor="text1"/>
        </w:rPr>
      </w:pPr>
      <w:r>
        <w:rPr>
          <w:color w:val="000000" w:themeColor="text1"/>
        </w:rPr>
        <w:t>методологическая корректность;</w:t>
      </w:r>
    </w:p>
    <w:p w:rsidR="00CE7F4E" w:rsidRDefault="002D7306">
      <w:pPr>
        <w:pStyle w:val="af5"/>
        <w:numPr>
          <w:ilvl w:val="0"/>
          <w:numId w:val="42"/>
        </w:numPr>
        <w:rPr>
          <w:color w:val="000000" w:themeColor="text1"/>
        </w:rPr>
      </w:pPr>
      <w:r>
        <w:rPr>
          <w:color w:val="000000" w:themeColor="text1"/>
        </w:rPr>
        <w:t>надежность использования источников;</w:t>
      </w:r>
    </w:p>
    <w:p w:rsidR="00CE7F4E" w:rsidRDefault="002D7306">
      <w:pPr>
        <w:pStyle w:val="af5"/>
        <w:numPr>
          <w:ilvl w:val="0"/>
          <w:numId w:val="42"/>
        </w:numPr>
        <w:rPr>
          <w:color w:val="000000" w:themeColor="text1"/>
        </w:rPr>
      </w:pPr>
      <w:r>
        <w:rPr>
          <w:color w:val="000000" w:themeColor="text1"/>
        </w:rPr>
        <w:t>новизна или оригинальность решения;</w:t>
      </w:r>
    </w:p>
    <w:p w:rsidR="00CE7F4E" w:rsidRDefault="002D7306">
      <w:pPr>
        <w:pStyle w:val="af5"/>
        <w:numPr>
          <w:ilvl w:val="0"/>
          <w:numId w:val="42"/>
        </w:numPr>
        <w:rPr>
          <w:color w:val="000000" w:themeColor="text1"/>
        </w:rPr>
      </w:pPr>
      <w:r>
        <w:rPr>
          <w:color w:val="000000" w:themeColor="text1"/>
        </w:rPr>
        <w:t>практическая применимость;</w:t>
      </w:r>
    </w:p>
    <w:p w:rsidR="00CE7F4E" w:rsidRDefault="002D7306">
      <w:pPr>
        <w:pStyle w:val="af5"/>
        <w:numPr>
          <w:ilvl w:val="0"/>
          <w:numId w:val="42"/>
        </w:numPr>
        <w:rPr>
          <w:color w:val="000000" w:themeColor="text1"/>
        </w:rPr>
      </w:pPr>
      <w:r>
        <w:rPr>
          <w:color w:val="000000" w:themeColor="text1"/>
        </w:rPr>
        <w:t>культура академической добросовестности.</w:t>
      </w:r>
    </w:p>
    <w:p w:rsidR="00CE7F4E" w:rsidRDefault="002D7306">
      <w:pPr>
        <w:pStyle w:val="3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10. Уровни достижен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ия</w:t>
      </w:r>
    </w:p>
    <w:p w:rsidR="00CE7F4E" w:rsidRDefault="002D7306">
      <w:pPr>
        <w:pStyle w:val="af5"/>
        <w:rPr>
          <w:color w:val="000000" w:themeColor="text1"/>
        </w:rPr>
      </w:pPr>
      <w:r>
        <w:rPr>
          <w:color w:val="000000" w:themeColor="text1"/>
        </w:rPr>
        <w:t>10.1. Устанавливаются следующие уровни:</w:t>
      </w:r>
    </w:p>
    <w:p w:rsidR="00CE7F4E" w:rsidRDefault="002D7306">
      <w:pPr>
        <w:pStyle w:val="af5"/>
        <w:jc w:val="both"/>
        <w:rPr>
          <w:color w:val="000000" w:themeColor="text1"/>
        </w:rPr>
      </w:pPr>
      <w:r>
        <w:rPr>
          <w:rStyle w:val="a7"/>
          <w:color w:val="000000" w:themeColor="text1"/>
        </w:rPr>
        <w:t>Высокий уровень</w:t>
      </w:r>
      <w:r>
        <w:rPr>
          <w:rStyle w:val="a7"/>
          <w:color w:val="000000" w:themeColor="text1"/>
        </w:rPr>
        <w:t xml:space="preserve"> </w:t>
      </w:r>
      <w:r>
        <w:rPr>
          <w:color w:val="000000" w:themeColor="text1"/>
        </w:rPr>
        <w:t xml:space="preserve">Обучающийся самостоятельно определяет проблему и цель, обоснованно выбирает методы, критически работает с источниками, демонстрирует развитую рефлексию, аргументированно защищает позицию, успешно </w:t>
      </w:r>
      <w:r>
        <w:rPr>
          <w:color w:val="000000" w:themeColor="text1"/>
        </w:rPr>
        <w:t>переносит способы действия в новые ситуации.</w:t>
      </w:r>
    </w:p>
    <w:p w:rsidR="00CE7F4E" w:rsidRDefault="002D7306">
      <w:pPr>
        <w:pStyle w:val="af5"/>
        <w:jc w:val="both"/>
        <w:rPr>
          <w:color w:val="000000" w:themeColor="text1"/>
        </w:rPr>
      </w:pPr>
      <w:r>
        <w:rPr>
          <w:rStyle w:val="a7"/>
          <w:color w:val="000000" w:themeColor="text1"/>
        </w:rPr>
        <w:lastRenderedPageBreak/>
        <w:t>Достаточный уровень</w:t>
      </w:r>
      <w:r>
        <w:rPr>
          <w:rStyle w:val="a7"/>
          <w:color w:val="000000" w:themeColor="text1"/>
        </w:rPr>
        <w:t xml:space="preserve"> </w:t>
      </w:r>
      <w:r>
        <w:rPr>
          <w:color w:val="000000" w:themeColor="text1"/>
        </w:rPr>
        <w:t>Обучающийся в основном самостоятельно организует деятельность, допускает отдельные неточности в анализе, аргументации или самооценке, но способен устранить их и представить целостный результа</w:t>
      </w:r>
      <w:r>
        <w:rPr>
          <w:color w:val="000000" w:themeColor="text1"/>
        </w:rPr>
        <w:t>т.</w:t>
      </w:r>
    </w:p>
    <w:p w:rsidR="00CE7F4E" w:rsidRDefault="002D7306">
      <w:pPr>
        <w:pStyle w:val="af5"/>
        <w:jc w:val="both"/>
        <w:rPr>
          <w:color w:val="000000" w:themeColor="text1"/>
        </w:rPr>
      </w:pPr>
      <w:r>
        <w:rPr>
          <w:rStyle w:val="a7"/>
          <w:color w:val="000000" w:themeColor="text1"/>
        </w:rPr>
        <w:t>Базовый уровень</w:t>
      </w:r>
      <w:r>
        <w:rPr>
          <w:rStyle w:val="a7"/>
          <w:color w:val="000000" w:themeColor="text1"/>
        </w:rPr>
        <w:t xml:space="preserve"> </w:t>
      </w:r>
      <w:r>
        <w:rPr>
          <w:color w:val="000000" w:themeColor="text1"/>
        </w:rPr>
        <w:t>Обучающийся решает задачи преимущественно по заданному алгоритму, нуждается в консультационной поддержке при проектировании деятельности, анализе информации и представлении результата.</w:t>
      </w:r>
    </w:p>
    <w:p w:rsidR="00CE7F4E" w:rsidRDefault="002D7306">
      <w:pPr>
        <w:pStyle w:val="af5"/>
        <w:jc w:val="both"/>
        <w:rPr>
          <w:color w:val="000000" w:themeColor="text1"/>
        </w:rPr>
      </w:pPr>
      <w:r>
        <w:rPr>
          <w:rStyle w:val="a7"/>
          <w:color w:val="000000" w:themeColor="text1"/>
        </w:rPr>
        <w:t>Ниже базового уровня</w:t>
      </w:r>
      <w:r>
        <w:rPr>
          <w:rStyle w:val="a7"/>
          <w:color w:val="000000" w:themeColor="text1"/>
        </w:rPr>
        <w:t xml:space="preserve"> </w:t>
      </w:r>
      <w:r>
        <w:rPr>
          <w:color w:val="000000" w:themeColor="text1"/>
        </w:rPr>
        <w:t>Обучающийся испытывает значител</w:t>
      </w:r>
      <w:r>
        <w:rPr>
          <w:color w:val="000000" w:themeColor="text1"/>
        </w:rPr>
        <w:t>ьные трудности в целеполагании, планировании, аргументации, критической работе с информацией и самоконтроле; не демонстрирует устойчивой способности к самостоятельной метапредметной деятельности.</w:t>
      </w:r>
    </w:p>
    <w:p w:rsidR="00CE7F4E" w:rsidRDefault="002D7306">
      <w:pPr>
        <w:pStyle w:val="31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11. Фиксация и представление результатов</w:t>
      </w:r>
    </w:p>
    <w:p w:rsidR="00CE7F4E" w:rsidRDefault="002D7306">
      <w:pPr>
        <w:pStyle w:val="af5"/>
        <w:rPr>
          <w:color w:val="000000" w:themeColor="text1"/>
        </w:rPr>
      </w:pPr>
      <w:r>
        <w:rPr>
          <w:color w:val="000000" w:themeColor="text1"/>
        </w:rPr>
        <w:t>11.1. Результаты фи</w:t>
      </w:r>
      <w:r>
        <w:rPr>
          <w:color w:val="000000" w:themeColor="text1"/>
        </w:rPr>
        <w:t>ксируются:</w:t>
      </w:r>
    </w:p>
    <w:p w:rsidR="00CE7F4E" w:rsidRDefault="002D7306">
      <w:pPr>
        <w:pStyle w:val="af5"/>
        <w:numPr>
          <w:ilvl w:val="0"/>
          <w:numId w:val="43"/>
        </w:numPr>
        <w:rPr>
          <w:color w:val="000000" w:themeColor="text1"/>
        </w:rPr>
      </w:pPr>
      <w:r>
        <w:rPr>
          <w:color w:val="000000" w:themeColor="text1"/>
        </w:rPr>
        <w:t>в индивидуальных картах оценки;</w:t>
      </w:r>
    </w:p>
    <w:p w:rsidR="00CE7F4E" w:rsidRDefault="002D7306">
      <w:pPr>
        <w:pStyle w:val="af5"/>
        <w:numPr>
          <w:ilvl w:val="0"/>
          <w:numId w:val="43"/>
        </w:numPr>
        <w:rPr>
          <w:color w:val="000000" w:themeColor="text1"/>
        </w:rPr>
      </w:pPr>
      <w:r>
        <w:rPr>
          <w:color w:val="000000" w:themeColor="text1"/>
        </w:rPr>
        <w:t>в протоколах экспертной оценки;</w:t>
      </w:r>
    </w:p>
    <w:p w:rsidR="00CE7F4E" w:rsidRDefault="002D7306">
      <w:pPr>
        <w:pStyle w:val="af5"/>
        <w:numPr>
          <w:ilvl w:val="0"/>
          <w:numId w:val="43"/>
        </w:numPr>
        <w:rPr>
          <w:color w:val="000000" w:themeColor="text1"/>
        </w:rPr>
      </w:pPr>
      <w:r>
        <w:rPr>
          <w:color w:val="000000" w:themeColor="text1"/>
        </w:rPr>
        <w:t>в ведомостях мониторинга;</w:t>
      </w:r>
    </w:p>
    <w:p w:rsidR="00CE7F4E" w:rsidRDefault="002D7306">
      <w:pPr>
        <w:pStyle w:val="af5"/>
        <w:numPr>
          <w:ilvl w:val="0"/>
          <w:numId w:val="43"/>
        </w:numPr>
        <w:rPr>
          <w:color w:val="000000" w:themeColor="text1"/>
        </w:rPr>
      </w:pPr>
      <w:r>
        <w:rPr>
          <w:color w:val="000000" w:themeColor="text1"/>
        </w:rPr>
        <w:t>в портфолио обучающегося;</w:t>
      </w:r>
    </w:p>
    <w:p w:rsidR="00CE7F4E" w:rsidRDefault="002D7306">
      <w:pPr>
        <w:pStyle w:val="af5"/>
        <w:numPr>
          <w:ilvl w:val="0"/>
          <w:numId w:val="43"/>
        </w:numPr>
        <w:rPr>
          <w:color w:val="000000" w:themeColor="text1"/>
        </w:rPr>
      </w:pPr>
      <w:r>
        <w:rPr>
          <w:color w:val="000000" w:themeColor="text1"/>
        </w:rPr>
        <w:t>в итоговой аналитической справке;</w:t>
      </w:r>
    </w:p>
    <w:p w:rsidR="00CE7F4E" w:rsidRDefault="002D7306">
      <w:pPr>
        <w:pStyle w:val="af5"/>
        <w:numPr>
          <w:ilvl w:val="0"/>
          <w:numId w:val="43"/>
        </w:numPr>
        <w:rPr>
          <w:color w:val="000000" w:themeColor="text1"/>
        </w:rPr>
      </w:pPr>
      <w:r>
        <w:rPr>
          <w:color w:val="000000" w:themeColor="text1"/>
        </w:rPr>
        <w:t>в материалах защиты проекта или исследования.</w:t>
      </w:r>
    </w:p>
    <w:p w:rsidR="00CE7F4E" w:rsidRDefault="002D7306">
      <w:pPr>
        <w:pStyle w:val="af5"/>
        <w:rPr>
          <w:color w:val="000000" w:themeColor="text1"/>
        </w:rPr>
      </w:pPr>
      <w:r>
        <w:rPr>
          <w:color w:val="000000" w:themeColor="text1"/>
        </w:rPr>
        <w:t xml:space="preserve">11.2. Итоговая оценка метапредметных результатов </w:t>
      </w:r>
      <w:r>
        <w:rPr>
          <w:color w:val="000000" w:themeColor="text1"/>
        </w:rPr>
        <w:t>формируется на основе совокупности данных за уровень СОО и отражает:</w:t>
      </w:r>
    </w:p>
    <w:p w:rsidR="00CE7F4E" w:rsidRDefault="002D7306">
      <w:pPr>
        <w:pStyle w:val="af5"/>
        <w:numPr>
          <w:ilvl w:val="0"/>
          <w:numId w:val="44"/>
        </w:numPr>
        <w:rPr>
          <w:color w:val="000000" w:themeColor="text1"/>
        </w:rPr>
      </w:pPr>
      <w:r>
        <w:rPr>
          <w:color w:val="000000" w:themeColor="text1"/>
        </w:rPr>
        <w:t>степень сформированности регулятивных действий;</w:t>
      </w:r>
    </w:p>
    <w:p w:rsidR="00CE7F4E" w:rsidRDefault="002D7306">
      <w:pPr>
        <w:pStyle w:val="af5"/>
        <w:numPr>
          <w:ilvl w:val="0"/>
          <w:numId w:val="44"/>
        </w:numPr>
        <w:rPr>
          <w:color w:val="000000" w:themeColor="text1"/>
        </w:rPr>
      </w:pPr>
      <w:r>
        <w:rPr>
          <w:color w:val="000000" w:themeColor="text1"/>
        </w:rPr>
        <w:t>степень сформированности познавательных действий;</w:t>
      </w:r>
    </w:p>
    <w:p w:rsidR="00CE7F4E" w:rsidRDefault="002D7306">
      <w:pPr>
        <w:pStyle w:val="af5"/>
        <w:numPr>
          <w:ilvl w:val="0"/>
          <w:numId w:val="44"/>
        </w:numPr>
        <w:rPr>
          <w:color w:val="000000" w:themeColor="text1"/>
        </w:rPr>
      </w:pPr>
      <w:r>
        <w:rPr>
          <w:color w:val="000000" w:themeColor="text1"/>
        </w:rPr>
        <w:t>степень сформированности коммуникативных действий;</w:t>
      </w:r>
    </w:p>
    <w:p w:rsidR="00CE7F4E" w:rsidRDefault="002D7306">
      <w:pPr>
        <w:pStyle w:val="af5"/>
        <w:numPr>
          <w:ilvl w:val="0"/>
          <w:numId w:val="44"/>
        </w:numPr>
        <w:rPr>
          <w:color w:val="000000" w:themeColor="text1"/>
        </w:rPr>
      </w:pPr>
      <w:r>
        <w:rPr>
          <w:color w:val="000000" w:themeColor="text1"/>
        </w:rPr>
        <w:t>качество проектной и/или исследователь</w:t>
      </w:r>
      <w:r>
        <w:rPr>
          <w:color w:val="000000" w:themeColor="text1"/>
        </w:rPr>
        <w:t>ской деятельности.</w:t>
      </w:r>
    </w:p>
    <w:p w:rsidR="00CE7F4E" w:rsidRDefault="002D7306">
      <w:pPr>
        <w:pStyle w:val="31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12. Порядок использования результатов</w:t>
      </w:r>
    </w:p>
    <w:p w:rsidR="00CE7F4E" w:rsidRDefault="002D7306">
      <w:pPr>
        <w:pStyle w:val="af5"/>
        <w:rPr>
          <w:color w:val="000000" w:themeColor="text1"/>
        </w:rPr>
      </w:pPr>
      <w:r>
        <w:rPr>
          <w:color w:val="000000" w:themeColor="text1"/>
        </w:rPr>
        <w:t>12.1. Результаты оценки используются для:</w:t>
      </w:r>
    </w:p>
    <w:p w:rsidR="00CE7F4E" w:rsidRDefault="002D7306">
      <w:pPr>
        <w:pStyle w:val="af5"/>
        <w:numPr>
          <w:ilvl w:val="0"/>
          <w:numId w:val="45"/>
        </w:numPr>
        <w:rPr>
          <w:color w:val="000000" w:themeColor="text1"/>
        </w:rPr>
      </w:pPr>
      <w:r>
        <w:rPr>
          <w:color w:val="000000" w:themeColor="text1"/>
        </w:rPr>
        <w:t>корректировки содержания и технологий обучения;</w:t>
      </w:r>
    </w:p>
    <w:p w:rsidR="00CE7F4E" w:rsidRDefault="002D7306">
      <w:pPr>
        <w:pStyle w:val="af5"/>
        <w:numPr>
          <w:ilvl w:val="0"/>
          <w:numId w:val="45"/>
        </w:numPr>
        <w:rPr>
          <w:color w:val="000000" w:themeColor="text1"/>
        </w:rPr>
      </w:pPr>
      <w:r>
        <w:rPr>
          <w:color w:val="000000" w:themeColor="text1"/>
        </w:rPr>
        <w:t>сопровождения индивидуальных образовательных маршрутов;</w:t>
      </w:r>
    </w:p>
    <w:p w:rsidR="00CE7F4E" w:rsidRDefault="002D7306">
      <w:pPr>
        <w:pStyle w:val="af5"/>
        <w:numPr>
          <w:ilvl w:val="0"/>
          <w:numId w:val="45"/>
        </w:numPr>
        <w:rPr>
          <w:color w:val="000000" w:themeColor="text1"/>
        </w:rPr>
      </w:pPr>
      <w:r>
        <w:rPr>
          <w:color w:val="000000" w:themeColor="text1"/>
        </w:rPr>
        <w:t>подготовки обучающихся к дальнейшему образованию;</w:t>
      </w:r>
    </w:p>
    <w:p w:rsidR="00CE7F4E" w:rsidRDefault="002D7306">
      <w:pPr>
        <w:pStyle w:val="af5"/>
        <w:numPr>
          <w:ilvl w:val="0"/>
          <w:numId w:val="45"/>
        </w:numPr>
        <w:rPr>
          <w:color w:val="000000" w:themeColor="text1"/>
        </w:rPr>
      </w:pPr>
      <w:r>
        <w:rPr>
          <w:color w:val="000000" w:themeColor="text1"/>
        </w:rPr>
        <w:t>сов</w:t>
      </w:r>
      <w:r>
        <w:rPr>
          <w:color w:val="000000" w:themeColor="text1"/>
        </w:rPr>
        <w:t>ершенствования профильного обучения;</w:t>
      </w:r>
    </w:p>
    <w:p w:rsidR="00CE7F4E" w:rsidRDefault="002D7306">
      <w:pPr>
        <w:pStyle w:val="af5"/>
        <w:numPr>
          <w:ilvl w:val="0"/>
          <w:numId w:val="45"/>
        </w:numPr>
        <w:rPr>
          <w:color w:val="000000" w:themeColor="text1"/>
        </w:rPr>
      </w:pPr>
      <w:r>
        <w:rPr>
          <w:color w:val="000000" w:themeColor="text1"/>
        </w:rPr>
        <w:t>внутришкольного анализа качества образования.</w:t>
      </w:r>
    </w:p>
    <w:p w:rsidR="00CE7F4E" w:rsidRDefault="002D7306">
      <w:pPr>
        <w:pStyle w:val="af5"/>
        <w:rPr>
          <w:color w:val="000000" w:themeColor="text1"/>
        </w:rPr>
      </w:pPr>
      <w:r>
        <w:rPr>
          <w:color w:val="000000" w:themeColor="text1"/>
        </w:rPr>
        <w:t>12.2. Результаты обсуждаются:</w:t>
      </w:r>
    </w:p>
    <w:p w:rsidR="00CE7F4E" w:rsidRDefault="002D7306">
      <w:pPr>
        <w:pStyle w:val="af5"/>
        <w:numPr>
          <w:ilvl w:val="0"/>
          <w:numId w:val="46"/>
        </w:numPr>
        <w:rPr>
          <w:color w:val="000000" w:themeColor="text1"/>
        </w:rPr>
      </w:pPr>
      <w:r>
        <w:rPr>
          <w:color w:val="000000" w:themeColor="text1"/>
        </w:rPr>
        <w:t>на методических объединениях;</w:t>
      </w:r>
    </w:p>
    <w:p w:rsidR="00CE7F4E" w:rsidRDefault="002D7306">
      <w:pPr>
        <w:pStyle w:val="af5"/>
        <w:numPr>
          <w:ilvl w:val="0"/>
          <w:numId w:val="46"/>
        </w:numPr>
        <w:rPr>
          <w:color w:val="000000" w:themeColor="text1"/>
        </w:rPr>
      </w:pPr>
      <w:r>
        <w:rPr>
          <w:color w:val="000000" w:themeColor="text1"/>
        </w:rPr>
        <w:t>на заседаниях педагогического совета;</w:t>
      </w:r>
    </w:p>
    <w:p w:rsidR="00CE7F4E" w:rsidRDefault="002D7306">
      <w:pPr>
        <w:pStyle w:val="af5"/>
        <w:numPr>
          <w:ilvl w:val="0"/>
          <w:numId w:val="46"/>
        </w:numPr>
        <w:rPr>
          <w:color w:val="000000" w:themeColor="text1"/>
        </w:rPr>
      </w:pPr>
      <w:r>
        <w:rPr>
          <w:color w:val="000000" w:themeColor="text1"/>
        </w:rPr>
        <w:lastRenderedPageBreak/>
        <w:t>в ходе индивидуальных консультаций с обучающимися;</w:t>
      </w:r>
    </w:p>
    <w:p w:rsidR="00CE7F4E" w:rsidRDefault="002D7306">
      <w:pPr>
        <w:pStyle w:val="af5"/>
        <w:numPr>
          <w:ilvl w:val="0"/>
          <w:numId w:val="46"/>
        </w:numPr>
        <w:rPr>
          <w:color w:val="000000" w:themeColor="text1"/>
        </w:rPr>
      </w:pPr>
      <w:r>
        <w:rPr>
          <w:color w:val="000000" w:themeColor="text1"/>
        </w:rPr>
        <w:t>на встречах с родителями</w:t>
      </w:r>
      <w:r>
        <w:rPr>
          <w:color w:val="000000" w:themeColor="text1"/>
        </w:rPr>
        <w:t xml:space="preserve"> (законными представителями).</w:t>
      </w:r>
    </w:p>
    <w:p w:rsidR="00CE7F4E" w:rsidRDefault="002D7306">
      <w:pPr>
        <w:pStyle w:val="31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13. Особые условия оценки</w:t>
      </w:r>
    </w:p>
    <w:p w:rsidR="00CE7F4E" w:rsidRDefault="002D7306">
      <w:pPr>
        <w:pStyle w:val="af5"/>
        <w:rPr>
          <w:color w:val="000000" w:themeColor="text1"/>
        </w:rPr>
      </w:pPr>
      <w:r>
        <w:rPr>
          <w:color w:val="000000" w:themeColor="text1"/>
        </w:rPr>
        <w:t>13.1. Для обучающихся с ОВЗ, инвалидностью, длительно болеющих обучающихся, а также обучающихся, осваивающих ООП по индивидуальному учебному плану, процедуры оценки адаптируются.</w:t>
      </w:r>
    </w:p>
    <w:p w:rsidR="00CE7F4E" w:rsidRDefault="002D7306">
      <w:pPr>
        <w:pStyle w:val="af5"/>
        <w:rPr>
          <w:color w:val="000000" w:themeColor="text1"/>
        </w:rPr>
      </w:pPr>
      <w:r>
        <w:rPr>
          <w:color w:val="000000" w:themeColor="text1"/>
        </w:rPr>
        <w:t>13.2. Адаптация осуще</w:t>
      </w:r>
      <w:r>
        <w:rPr>
          <w:color w:val="000000" w:themeColor="text1"/>
        </w:rPr>
        <w:t>ствляется без изменения сущности оцениваемого метапредметного результата и может включать:</w:t>
      </w:r>
    </w:p>
    <w:p w:rsidR="00CE7F4E" w:rsidRDefault="002D7306">
      <w:pPr>
        <w:pStyle w:val="af5"/>
        <w:numPr>
          <w:ilvl w:val="0"/>
          <w:numId w:val="47"/>
        </w:numPr>
        <w:rPr>
          <w:color w:val="000000" w:themeColor="text1"/>
        </w:rPr>
      </w:pPr>
      <w:r>
        <w:rPr>
          <w:color w:val="000000" w:themeColor="text1"/>
        </w:rPr>
        <w:t>изменение временного регламента;</w:t>
      </w:r>
    </w:p>
    <w:p w:rsidR="00CE7F4E" w:rsidRDefault="002D7306">
      <w:pPr>
        <w:pStyle w:val="af5"/>
        <w:numPr>
          <w:ilvl w:val="0"/>
          <w:numId w:val="47"/>
        </w:numPr>
        <w:rPr>
          <w:color w:val="000000" w:themeColor="text1"/>
        </w:rPr>
      </w:pPr>
      <w:r>
        <w:rPr>
          <w:color w:val="000000" w:themeColor="text1"/>
        </w:rPr>
        <w:t>изменение формата предъявления задания;</w:t>
      </w:r>
    </w:p>
    <w:p w:rsidR="00CE7F4E" w:rsidRDefault="002D7306">
      <w:pPr>
        <w:pStyle w:val="af5"/>
        <w:numPr>
          <w:ilvl w:val="0"/>
          <w:numId w:val="47"/>
        </w:numPr>
        <w:rPr>
          <w:color w:val="000000" w:themeColor="text1"/>
        </w:rPr>
      </w:pPr>
      <w:r>
        <w:rPr>
          <w:color w:val="000000" w:themeColor="text1"/>
        </w:rPr>
        <w:t>альтернативную форму ответа;</w:t>
      </w:r>
    </w:p>
    <w:p w:rsidR="00CE7F4E" w:rsidRDefault="002D7306">
      <w:pPr>
        <w:pStyle w:val="af5"/>
        <w:numPr>
          <w:ilvl w:val="0"/>
          <w:numId w:val="47"/>
        </w:numPr>
        <w:rPr>
          <w:color w:val="000000" w:themeColor="text1"/>
        </w:rPr>
      </w:pPr>
      <w:r>
        <w:rPr>
          <w:color w:val="000000" w:themeColor="text1"/>
        </w:rPr>
        <w:t>техническую поддержку;</w:t>
      </w:r>
    </w:p>
    <w:p w:rsidR="00CE7F4E" w:rsidRDefault="002D7306">
      <w:pPr>
        <w:pStyle w:val="af5"/>
        <w:numPr>
          <w:ilvl w:val="0"/>
          <w:numId w:val="47"/>
        </w:numPr>
        <w:rPr>
          <w:color w:val="000000" w:themeColor="text1"/>
        </w:rPr>
      </w:pPr>
      <w:r>
        <w:rPr>
          <w:color w:val="000000" w:themeColor="text1"/>
        </w:rPr>
        <w:t>поэтапное выполнение задания;</w:t>
      </w:r>
    </w:p>
    <w:p w:rsidR="00CE7F4E" w:rsidRDefault="002D7306">
      <w:pPr>
        <w:pStyle w:val="af5"/>
        <w:numPr>
          <w:ilvl w:val="0"/>
          <w:numId w:val="47"/>
        </w:numPr>
        <w:rPr>
          <w:color w:val="000000" w:themeColor="text1"/>
        </w:rPr>
      </w:pPr>
      <w:r>
        <w:rPr>
          <w:color w:val="000000" w:themeColor="text1"/>
        </w:rPr>
        <w:t>специальные условия проведения защиты проекта.</w:t>
      </w:r>
    </w:p>
    <w:p w:rsidR="00CE7F4E" w:rsidRDefault="002D7306">
      <w:pPr>
        <w:pStyle w:val="21"/>
        <w:numPr>
          <w:ilvl w:val="0"/>
          <w:numId w:val="2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оценки метапредметных результатов</w:t>
      </w:r>
    </w:p>
    <w:p w:rsidR="00CE7F4E" w:rsidRDefault="00CE7F4E"/>
    <w:tbl>
      <w:tblPr>
        <w:tblW w:w="996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03"/>
        <w:gridCol w:w="1890"/>
        <w:gridCol w:w="2175"/>
        <w:gridCol w:w="1830"/>
        <w:gridCol w:w="1965"/>
      </w:tblGrid>
      <w:tr w:rsidR="00CE7F4E">
        <w:tc>
          <w:tcPr>
            <w:tcW w:w="2103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Критерий</w:t>
            </w:r>
          </w:p>
        </w:tc>
        <w:tc>
          <w:tcPr>
            <w:tcW w:w="1890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Показатели</w:t>
            </w:r>
          </w:p>
        </w:tc>
        <w:tc>
          <w:tcPr>
            <w:tcW w:w="2175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Высокий уровень</w:t>
            </w:r>
          </w:p>
        </w:tc>
        <w:tc>
          <w:tcPr>
            <w:tcW w:w="1830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Базовый уровень</w:t>
            </w:r>
          </w:p>
        </w:tc>
        <w:tc>
          <w:tcPr>
            <w:tcW w:w="1965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Ниже базового</w:t>
            </w:r>
          </w:p>
        </w:tc>
      </w:tr>
      <w:tr w:rsidR="00CE7F4E">
        <w:tc>
          <w:tcPr>
            <w:tcW w:w="2103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Понимание учебной задачи</w:t>
            </w:r>
          </w:p>
        </w:tc>
        <w:tc>
          <w:tcPr>
            <w:tcW w:w="1890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Осознание цели деятельности</w:t>
            </w:r>
          </w:p>
        </w:tc>
        <w:tc>
          <w:tcPr>
            <w:tcW w:w="2175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Самостоятельно формулирует цель</w:t>
            </w:r>
          </w:p>
        </w:tc>
        <w:tc>
          <w:tcPr>
            <w:tcW w:w="1830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Понимает цель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с помощью учителя</w:t>
            </w:r>
          </w:p>
        </w:tc>
        <w:tc>
          <w:tcPr>
            <w:tcW w:w="1965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Испытывает трудности</w:t>
            </w:r>
          </w:p>
        </w:tc>
      </w:tr>
      <w:tr w:rsidR="00CE7F4E">
        <w:tc>
          <w:tcPr>
            <w:tcW w:w="2103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Планирование деятельности</w:t>
            </w:r>
          </w:p>
        </w:tc>
        <w:tc>
          <w:tcPr>
            <w:tcW w:w="1890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 последовательности действий</w:t>
            </w:r>
          </w:p>
        </w:tc>
        <w:tc>
          <w:tcPr>
            <w:tcW w:w="2175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Самостоятельно планирует деятельность</w:t>
            </w:r>
          </w:p>
        </w:tc>
        <w:tc>
          <w:tcPr>
            <w:tcW w:w="1830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Планирует по образцу</w:t>
            </w:r>
          </w:p>
        </w:tc>
        <w:tc>
          <w:tcPr>
            <w:tcW w:w="1965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может спланировать</w:t>
            </w:r>
          </w:p>
        </w:tc>
      </w:tr>
      <w:tr w:rsidR="00CE7F4E">
        <w:tc>
          <w:tcPr>
            <w:tcW w:w="2103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с информацией</w:t>
            </w:r>
          </w:p>
        </w:tc>
        <w:tc>
          <w:tcPr>
            <w:tcW w:w="1890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и использование источников</w:t>
            </w:r>
          </w:p>
        </w:tc>
        <w:tc>
          <w:tcPr>
            <w:tcW w:w="2175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Самостоятельно анализирует информацию</w:t>
            </w:r>
          </w:p>
        </w:tc>
        <w:tc>
          <w:tcPr>
            <w:tcW w:w="1830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Использует предложенные источники</w:t>
            </w:r>
          </w:p>
        </w:tc>
        <w:tc>
          <w:tcPr>
            <w:tcW w:w="1965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Испытывает трудности</w:t>
            </w:r>
          </w:p>
        </w:tc>
      </w:tr>
      <w:tr w:rsidR="00CE7F4E">
        <w:tc>
          <w:tcPr>
            <w:tcW w:w="2103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Коммуникация</w:t>
            </w:r>
          </w:p>
        </w:tc>
        <w:tc>
          <w:tcPr>
            <w:tcW w:w="1890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Взаимодействие в группе</w:t>
            </w:r>
          </w:p>
        </w:tc>
        <w:tc>
          <w:tcPr>
            <w:tcW w:w="2175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Эффективно сотрудничает</w:t>
            </w:r>
          </w:p>
        </w:tc>
        <w:tc>
          <w:tcPr>
            <w:tcW w:w="1830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Взаимодействует при поддержке</w:t>
            </w:r>
          </w:p>
        </w:tc>
        <w:tc>
          <w:tcPr>
            <w:tcW w:w="1965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Не участвует в совместной работе</w:t>
            </w:r>
          </w:p>
        </w:tc>
      </w:tr>
      <w:tr w:rsidR="00CE7F4E">
        <w:tc>
          <w:tcPr>
            <w:tcW w:w="2103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Самоконтроль</w:t>
            </w:r>
          </w:p>
        </w:tc>
        <w:tc>
          <w:tcPr>
            <w:tcW w:w="1890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Оценка собственных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действий</w:t>
            </w:r>
          </w:p>
        </w:tc>
        <w:tc>
          <w:tcPr>
            <w:tcW w:w="2175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Осуществляет самоконтроль</w:t>
            </w:r>
          </w:p>
        </w:tc>
        <w:tc>
          <w:tcPr>
            <w:tcW w:w="1830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Частично контролирует</w:t>
            </w:r>
          </w:p>
        </w:tc>
        <w:tc>
          <w:tcPr>
            <w:tcW w:w="1965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контролирует деятельность</w:t>
            </w:r>
          </w:p>
        </w:tc>
      </w:tr>
    </w:tbl>
    <w:p w:rsidR="00CE7F4E" w:rsidRDefault="002D7306">
      <w:pPr>
        <w:pStyle w:val="21"/>
        <w:numPr>
          <w:ilvl w:val="0"/>
          <w:numId w:val="25"/>
        </w:numP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>Таблица оценки универсальных учебных действий</w:t>
      </w:r>
    </w:p>
    <w:p w:rsidR="00CE7F4E" w:rsidRDefault="00CE7F4E">
      <w:pPr>
        <w:rPr>
          <w:lang w:val="ru-RU"/>
        </w:rPr>
      </w:pPr>
    </w:p>
    <w:tbl>
      <w:tblPr>
        <w:tblW w:w="979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43"/>
        <w:gridCol w:w="2180"/>
        <w:gridCol w:w="1845"/>
        <w:gridCol w:w="1815"/>
        <w:gridCol w:w="1815"/>
      </w:tblGrid>
      <w:tr w:rsidR="00CE7F4E">
        <w:tc>
          <w:tcPr>
            <w:tcW w:w="2143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Группа УУД</w:t>
            </w:r>
          </w:p>
        </w:tc>
        <w:tc>
          <w:tcPr>
            <w:tcW w:w="2180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Показатель</w:t>
            </w:r>
          </w:p>
        </w:tc>
        <w:tc>
          <w:tcPr>
            <w:tcW w:w="1845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Методы оценки</w:t>
            </w:r>
          </w:p>
        </w:tc>
        <w:tc>
          <w:tcPr>
            <w:tcW w:w="1815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Инструменты</w:t>
            </w:r>
          </w:p>
        </w:tc>
        <w:tc>
          <w:tcPr>
            <w:tcW w:w="1815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Форма фиксации</w:t>
            </w:r>
          </w:p>
        </w:tc>
      </w:tr>
      <w:tr w:rsidR="00CE7F4E">
        <w:tc>
          <w:tcPr>
            <w:tcW w:w="2143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Регулятивные</w:t>
            </w:r>
          </w:p>
        </w:tc>
        <w:tc>
          <w:tcPr>
            <w:tcW w:w="2180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Постановка цели</w:t>
            </w:r>
          </w:p>
        </w:tc>
        <w:tc>
          <w:tcPr>
            <w:tcW w:w="1845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Наблюдение, задания</w:t>
            </w:r>
          </w:p>
        </w:tc>
        <w:tc>
          <w:tcPr>
            <w:tcW w:w="1815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Диагностическая работа</w:t>
            </w:r>
          </w:p>
        </w:tc>
        <w:tc>
          <w:tcPr>
            <w:tcW w:w="1815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Карта наблюдения</w:t>
            </w:r>
          </w:p>
        </w:tc>
      </w:tr>
      <w:tr w:rsidR="00CE7F4E">
        <w:tc>
          <w:tcPr>
            <w:tcW w:w="2143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Регулятивные</w:t>
            </w:r>
          </w:p>
        </w:tc>
        <w:tc>
          <w:tcPr>
            <w:tcW w:w="2180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Планирование</w:t>
            </w:r>
          </w:p>
        </w:tc>
        <w:tc>
          <w:tcPr>
            <w:tcW w:w="1845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Практические задания</w:t>
            </w:r>
          </w:p>
        </w:tc>
        <w:tc>
          <w:tcPr>
            <w:tcW w:w="1815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Листы планирования</w:t>
            </w:r>
          </w:p>
        </w:tc>
        <w:tc>
          <w:tcPr>
            <w:tcW w:w="1815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Мониторинговая таблица</w:t>
            </w:r>
          </w:p>
        </w:tc>
      </w:tr>
      <w:tr w:rsidR="00CE7F4E">
        <w:tc>
          <w:tcPr>
            <w:tcW w:w="2143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Познавательные</w:t>
            </w:r>
          </w:p>
        </w:tc>
        <w:tc>
          <w:tcPr>
            <w:tcW w:w="2180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информации</w:t>
            </w:r>
          </w:p>
        </w:tc>
        <w:tc>
          <w:tcPr>
            <w:tcW w:w="1845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с текстами</w:t>
            </w:r>
          </w:p>
        </w:tc>
        <w:tc>
          <w:tcPr>
            <w:tcW w:w="1815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Метапредметные задания</w:t>
            </w:r>
          </w:p>
        </w:tc>
        <w:tc>
          <w:tcPr>
            <w:tcW w:w="1815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Диагностическая карта</w:t>
            </w:r>
          </w:p>
        </w:tc>
      </w:tr>
      <w:tr w:rsidR="00CE7F4E">
        <w:tc>
          <w:tcPr>
            <w:tcW w:w="2143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Познавательные</w:t>
            </w:r>
          </w:p>
        </w:tc>
        <w:tc>
          <w:tcPr>
            <w:tcW w:w="2180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Логические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действия</w:t>
            </w:r>
          </w:p>
        </w:tc>
        <w:tc>
          <w:tcPr>
            <w:tcW w:w="1845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Решение задач</w:t>
            </w:r>
          </w:p>
        </w:tc>
        <w:tc>
          <w:tcPr>
            <w:tcW w:w="1815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Комплексная работа</w:t>
            </w:r>
          </w:p>
        </w:tc>
        <w:tc>
          <w:tcPr>
            <w:tcW w:w="1815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Таблица результатов</w:t>
            </w:r>
          </w:p>
        </w:tc>
      </w:tr>
      <w:tr w:rsidR="00CE7F4E">
        <w:tc>
          <w:tcPr>
            <w:tcW w:w="2143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Коммуникативные</w:t>
            </w:r>
          </w:p>
        </w:tc>
        <w:tc>
          <w:tcPr>
            <w:tcW w:w="2180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Групповая работа</w:t>
            </w:r>
          </w:p>
        </w:tc>
        <w:tc>
          <w:tcPr>
            <w:tcW w:w="1845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</w:t>
            </w:r>
          </w:p>
        </w:tc>
        <w:tc>
          <w:tcPr>
            <w:tcW w:w="1815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Лист оценки группы</w:t>
            </w:r>
          </w:p>
        </w:tc>
        <w:tc>
          <w:tcPr>
            <w:tcW w:w="1815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Лист наблюдения</w:t>
            </w:r>
          </w:p>
        </w:tc>
      </w:tr>
      <w:tr w:rsidR="00CE7F4E">
        <w:tc>
          <w:tcPr>
            <w:tcW w:w="2143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Коммуникативные</w:t>
            </w:r>
          </w:p>
        </w:tc>
        <w:tc>
          <w:tcPr>
            <w:tcW w:w="2180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Презентация результатов</w:t>
            </w:r>
          </w:p>
        </w:tc>
        <w:tc>
          <w:tcPr>
            <w:tcW w:w="1845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Публичное выступление</w:t>
            </w:r>
          </w:p>
        </w:tc>
        <w:tc>
          <w:tcPr>
            <w:tcW w:w="1815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Экспертный лист</w:t>
            </w:r>
          </w:p>
        </w:tc>
        <w:tc>
          <w:tcPr>
            <w:tcW w:w="1815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Протокол оценки</w:t>
            </w:r>
          </w:p>
        </w:tc>
      </w:tr>
    </w:tbl>
    <w:p w:rsidR="00CE7F4E" w:rsidRDefault="002D7306">
      <w:pPr>
        <w:pStyle w:val="21"/>
        <w:numPr>
          <w:ilvl w:val="0"/>
          <w:numId w:val="2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Мониторинг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метапредметных результатов</w:t>
      </w:r>
    </w:p>
    <w:p w:rsidR="00CE7F4E" w:rsidRDefault="00CE7F4E"/>
    <w:tbl>
      <w:tblPr>
        <w:tblW w:w="976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3"/>
        <w:gridCol w:w="2190"/>
        <w:gridCol w:w="1815"/>
        <w:gridCol w:w="1800"/>
        <w:gridCol w:w="1800"/>
      </w:tblGrid>
      <w:tr w:rsidR="00CE7F4E">
        <w:tc>
          <w:tcPr>
            <w:tcW w:w="2163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Период мониторинга</w:t>
            </w:r>
          </w:p>
        </w:tc>
        <w:tc>
          <w:tcPr>
            <w:tcW w:w="2190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Процедура</w:t>
            </w:r>
          </w:p>
        </w:tc>
        <w:tc>
          <w:tcPr>
            <w:tcW w:w="1815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Инструменты</w:t>
            </w:r>
          </w:p>
        </w:tc>
        <w:tc>
          <w:tcPr>
            <w:tcW w:w="1800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Ответственные</w:t>
            </w:r>
          </w:p>
        </w:tc>
        <w:tc>
          <w:tcPr>
            <w:tcW w:w="1800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Документы фиксации</w:t>
            </w:r>
          </w:p>
        </w:tc>
      </w:tr>
      <w:tr w:rsidR="00CE7F4E">
        <w:tc>
          <w:tcPr>
            <w:tcW w:w="2163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Начало года</w:t>
            </w:r>
          </w:p>
        </w:tc>
        <w:tc>
          <w:tcPr>
            <w:tcW w:w="2190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Стартовая диагностика</w:t>
            </w:r>
          </w:p>
        </w:tc>
        <w:tc>
          <w:tcPr>
            <w:tcW w:w="1815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Диагностическая работа</w:t>
            </w:r>
          </w:p>
        </w:tc>
        <w:tc>
          <w:tcPr>
            <w:tcW w:w="1800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</w:t>
            </w:r>
          </w:p>
        </w:tc>
        <w:tc>
          <w:tcPr>
            <w:tcW w:w="1800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Диагностическая карта</w:t>
            </w:r>
          </w:p>
        </w:tc>
      </w:tr>
      <w:tr w:rsidR="00CE7F4E">
        <w:tc>
          <w:tcPr>
            <w:tcW w:w="2163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полугодие</w:t>
            </w:r>
          </w:p>
        </w:tc>
        <w:tc>
          <w:tcPr>
            <w:tcW w:w="2190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Мониторинговая работа</w:t>
            </w:r>
          </w:p>
        </w:tc>
        <w:tc>
          <w:tcPr>
            <w:tcW w:w="1815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Комплексная работа</w:t>
            </w:r>
          </w:p>
        </w:tc>
        <w:tc>
          <w:tcPr>
            <w:tcW w:w="1800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 учителей</w:t>
            </w:r>
          </w:p>
        </w:tc>
        <w:tc>
          <w:tcPr>
            <w:tcW w:w="1800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Аналитическая справка</w:t>
            </w:r>
          </w:p>
        </w:tc>
      </w:tr>
      <w:tr w:rsidR="00CE7F4E">
        <w:tc>
          <w:tcPr>
            <w:tcW w:w="2163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полугодие</w:t>
            </w:r>
          </w:p>
        </w:tc>
        <w:tc>
          <w:tcPr>
            <w:tcW w:w="2190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Проектная деятельность</w:t>
            </w:r>
          </w:p>
        </w:tc>
        <w:tc>
          <w:tcPr>
            <w:tcW w:w="1815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Защита проекта</w:t>
            </w:r>
          </w:p>
        </w:tc>
        <w:tc>
          <w:tcPr>
            <w:tcW w:w="1800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Экспертная комиссия</w:t>
            </w:r>
          </w:p>
        </w:tc>
        <w:tc>
          <w:tcPr>
            <w:tcW w:w="1800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Протокол защиты</w:t>
            </w:r>
          </w:p>
        </w:tc>
      </w:tr>
      <w:tr w:rsidR="00CE7F4E">
        <w:tc>
          <w:tcPr>
            <w:tcW w:w="2163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Конец года</w:t>
            </w:r>
          </w:p>
        </w:tc>
        <w:tc>
          <w:tcPr>
            <w:tcW w:w="2190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Итоговый мониторинг</w:t>
            </w:r>
          </w:p>
        </w:tc>
        <w:tc>
          <w:tcPr>
            <w:tcW w:w="1815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Метапредметная работа</w:t>
            </w:r>
          </w:p>
        </w:tc>
        <w:tc>
          <w:tcPr>
            <w:tcW w:w="1800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Администрация</w:t>
            </w:r>
          </w:p>
        </w:tc>
        <w:tc>
          <w:tcPr>
            <w:tcW w:w="1800" w:type="dxa"/>
            <w:tcBorders>
              <w:tl2br w:val="nil"/>
              <w:tr2bl w:val="nil"/>
            </w:tcBorders>
          </w:tcPr>
          <w:p w:rsidR="00CE7F4E" w:rsidRDefault="002D7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Отчет мониторинга</w:t>
            </w:r>
          </w:p>
        </w:tc>
      </w:tr>
    </w:tbl>
    <w:p w:rsidR="00CE7F4E" w:rsidRDefault="00CE7F4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E7F4E" w:rsidRDefault="00CE7F4E">
      <w:pP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sectPr w:rsidR="00CE7F4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7306" w:rsidRDefault="002D7306">
      <w:pPr>
        <w:spacing w:line="240" w:lineRule="auto"/>
      </w:pPr>
      <w:r>
        <w:separator/>
      </w:r>
    </w:p>
  </w:endnote>
  <w:endnote w:type="continuationSeparator" w:id="0">
    <w:p w:rsidR="002D7306" w:rsidRDefault="002D73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7306" w:rsidRDefault="002D7306">
      <w:pPr>
        <w:spacing w:after="0"/>
      </w:pPr>
      <w:r>
        <w:separator/>
      </w:r>
    </w:p>
  </w:footnote>
  <w:footnote w:type="continuationSeparator" w:id="0">
    <w:p w:rsidR="002D7306" w:rsidRDefault="002D730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C337709"/>
    <w:multiLevelType w:val="singleLevel"/>
    <w:tmpl w:val="FC337709"/>
    <w:lvl w:ilvl="0">
      <w:start w:val="13"/>
      <w:numFmt w:val="decimal"/>
      <w:suff w:val="space"/>
      <w:lvlText w:val="%1."/>
      <w:lvlJc w:val="left"/>
    </w:lvl>
  </w:abstractNum>
  <w:abstractNum w:abstractNumId="1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2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3">
    <w:nsid w:val="FFFFFF82"/>
    <w:multiLevelType w:val="singleLevel"/>
    <w:tmpl w:val="FFFFFF82"/>
    <w:lvl w:ilvl="0">
      <w:start w:val="1"/>
      <w:numFmt w:val="bullet"/>
      <w:pStyle w:val="30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4">
    <w:nsid w:val="FFFFFF83"/>
    <w:multiLevelType w:val="singleLevel"/>
    <w:tmpl w:val="FFFFFF83"/>
    <w:lvl w:ilvl="0">
      <w:start w:val="1"/>
      <w:numFmt w:val="bullet"/>
      <w:pStyle w:val="20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5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6">
    <w:nsid w:val="FFFFFF89"/>
    <w:multiLevelType w:val="singleLevel"/>
    <w:tmpl w:val="FFFFFF89"/>
    <w:lvl w:ilvl="0">
      <w:start w:val="1"/>
      <w:numFmt w:val="bullet"/>
      <w:pStyle w:val="a0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00C40800"/>
    <w:multiLevelType w:val="multilevel"/>
    <w:tmpl w:val="00C4080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1A97027"/>
    <w:multiLevelType w:val="multilevel"/>
    <w:tmpl w:val="01A9702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57D4174"/>
    <w:multiLevelType w:val="multilevel"/>
    <w:tmpl w:val="057D417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8611D48"/>
    <w:multiLevelType w:val="multilevel"/>
    <w:tmpl w:val="08611D4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C472F6E"/>
    <w:multiLevelType w:val="multilevel"/>
    <w:tmpl w:val="0C472F6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C9B53E1"/>
    <w:multiLevelType w:val="multilevel"/>
    <w:tmpl w:val="0C9B53E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FE6179C"/>
    <w:multiLevelType w:val="multilevel"/>
    <w:tmpl w:val="0FE6179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1495089"/>
    <w:multiLevelType w:val="multilevel"/>
    <w:tmpl w:val="1149508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38A4D97"/>
    <w:multiLevelType w:val="multilevel"/>
    <w:tmpl w:val="138A4D9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4F82ABE"/>
    <w:multiLevelType w:val="multilevel"/>
    <w:tmpl w:val="14F82AB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6A1627E"/>
    <w:multiLevelType w:val="multilevel"/>
    <w:tmpl w:val="16A1627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85F2B1D"/>
    <w:multiLevelType w:val="multilevel"/>
    <w:tmpl w:val="185F2B1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1D3372B8"/>
    <w:multiLevelType w:val="multilevel"/>
    <w:tmpl w:val="1D3372B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1E8057EF"/>
    <w:multiLevelType w:val="multilevel"/>
    <w:tmpl w:val="1E8057E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2280AFC"/>
    <w:multiLevelType w:val="multilevel"/>
    <w:tmpl w:val="22280AF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71F0794"/>
    <w:multiLevelType w:val="multilevel"/>
    <w:tmpl w:val="271F079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29264C93"/>
    <w:multiLevelType w:val="multilevel"/>
    <w:tmpl w:val="29264C9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D9C789E"/>
    <w:multiLevelType w:val="multilevel"/>
    <w:tmpl w:val="2D9C789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A89657D"/>
    <w:multiLevelType w:val="multilevel"/>
    <w:tmpl w:val="3A89657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B8217DC"/>
    <w:multiLevelType w:val="multilevel"/>
    <w:tmpl w:val="3B8217D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01935CB"/>
    <w:multiLevelType w:val="multilevel"/>
    <w:tmpl w:val="401935C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0A07C2A"/>
    <w:multiLevelType w:val="multilevel"/>
    <w:tmpl w:val="40A07C2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82621F6"/>
    <w:multiLevelType w:val="multilevel"/>
    <w:tmpl w:val="482621F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8867566"/>
    <w:multiLevelType w:val="multilevel"/>
    <w:tmpl w:val="4886756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9185E88"/>
    <w:multiLevelType w:val="multilevel"/>
    <w:tmpl w:val="49185E8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ACE1194"/>
    <w:multiLevelType w:val="multilevel"/>
    <w:tmpl w:val="4ACE119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E0971AF"/>
    <w:multiLevelType w:val="multilevel"/>
    <w:tmpl w:val="4E0971A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F250A57"/>
    <w:multiLevelType w:val="multilevel"/>
    <w:tmpl w:val="4F250A5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4F541064"/>
    <w:multiLevelType w:val="multilevel"/>
    <w:tmpl w:val="4F54106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44B0DFA"/>
    <w:multiLevelType w:val="multilevel"/>
    <w:tmpl w:val="544B0DF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A7E5476"/>
    <w:multiLevelType w:val="multilevel"/>
    <w:tmpl w:val="5A7E547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D4851ED"/>
    <w:multiLevelType w:val="multilevel"/>
    <w:tmpl w:val="5D4851E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D5018CE"/>
    <w:multiLevelType w:val="multilevel"/>
    <w:tmpl w:val="5D5018C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F55778C"/>
    <w:multiLevelType w:val="multilevel"/>
    <w:tmpl w:val="5F55778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13D1E67"/>
    <w:multiLevelType w:val="multilevel"/>
    <w:tmpl w:val="613D1E6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59418F0"/>
    <w:multiLevelType w:val="multilevel"/>
    <w:tmpl w:val="659418F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664666A"/>
    <w:multiLevelType w:val="multilevel"/>
    <w:tmpl w:val="6664666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3706B4C"/>
    <w:multiLevelType w:val="multilevel"/>
    <w:tmpl w:val="73706B4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50C1C89"/>
    <w:multiLevelType w:val="multilevel"/>
    <w:tmpl w:val="750C1C8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B372D48"/>
    <w:multiLevelType w:val="multilevel"/>
    <w:tmpl w:val="7B372D4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2"/>
  </w:num>
  <w:num w:numId="7">
    <w:abstractNumId w:val="43"/>
  </w:num>
  <w:num w:numId="8">
    <w:abstractNumId w:val="13"/>
  </w:num>
  <w:num w:numId="9">
    <w:abstractNumId w:val="16"/>
  </w:num>
  <w:num w:numId="10">
    <w:abstractNumId w:val="12"/>
  </w:num>
  <w:num w:numId="11">
    <w:abstractNumId w:val="40"/>
  </w:num>
  <w:num w:numId="12">
    <w:abstractNumId w:val="28"/>
  </w:num>
  <w:num w:numId="13">
    <w:abstractNumId w:val="20"/>
  </w:num>
  <w:num w:numId="14">
    <w:abstractNumId w:val="24"/>
  </w:num>
  <w:num w:numId="15">
    <w:abstractNumId w:val="32"/>
  </w:num>
  <w:num w:numId="16">
    <w:abstractNumId w:val="23"/>
  </w:num>
  <w:num w:numId="17">
    <w:abstractNumId w:val="30"/>
  </w:num>
  <w:num w:numId="18">
    <w:abstractNumId w:val="19"/>
  </w:num>
  <w:num w:numId="19">
    <w:abstractNumId w:val="39"/>
  </w:num>
  <w:num w:numId="20">
    <w:abstractNumId w:val="14"/>
  </w:num>
  <w:num w:numId="21">
    <w:abstractNumId w:val="33"/>
  </w:num>
  <w:num w:numId="22">
    <w:abstractNumId w:val="34"/>
  </w:num>
  <w:num w:numId="23">
    <w:abstractNumId w:val="25"/>
  </w:num>
  <w:num w:numId="24">
    <w:abstractNumId w:val="9"/>
  </w:num>
  <w:num w:numId="25">
    <w:abstractNumId w:val="0"/>
  </w:num>
  <w:num w:numId="26">
    <w:abstractNumId w:val="26"/>
  </w:num>
  <w:num w:numId="27">
    <w:abstractNumId w:val="18"/>
  </w:num>
  <w:num w:numId="28">
    <w:abstractNumId w:val="21"/>
  </w:num>
  <w:num w:numId="29">
    <w:abstractNumId w:val="22"/>
  </w:num>
  <w:num w:numId="30">
    <w:abstractNumId w:val="36"/>
  </w:num>
  <w:num w:numId="31">
    <w:abstractNumId w:val="45"/>
  </w:num>
  <w:num w:numId="32">
    <w:abstractNumId w:val="29"/>
  </w:num>
  <w:num w:numId="33">
    <w:abstractNumId w:val="7"/>
  </w:num>
  <w:num w:numId="34">
    <w:abstractNumId w:val="37"/>
  </w:num>
  <w:num w:numId="35">
    <w:abstractNumId w:val="38"/>
  </w:num>
  <w:num w:numId="36">
    <w:abstractNumId w:val="44"/>
  </w:num>
  <w:num w:numId="37">
    <w:abstractNumId w:val="27"/>
  </w:num>
  <w:num w:numId="38">
    <w:abstractNumId w:val="46"/>
  </w:num>
  <w:num w:numId="39">
    <w:abstractNumId w:val="41"/>
  </w:num>
  <w:num w:numId="40">
    <w:abstractNumId w:val="8"/>
  </w:num>
  <w:num w:numId="41">
    <w:abstractNumId w:val="17"/>
  </w:num>
  <w:num w:numId="42">
    <w:abstractNumId w:val="11"/>
  </w:num>
  <w:num w:numId="43">
    <w:abstractNumId w:val="31"/>
  </w:num>
  <w:num w:numId="44">
    <w:abstractNumId w:val="35"/>
  </w:num>
  <w:num w:numId="45">
    <w:abstractNumId w:val="15"/>
  </w:num>
  <w:num w:numId="46">
    <w:abstractNumId w:val="10"/>
  </w:num>
  <w:num w:numId="47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2D7306"/>
    <w:rsid w:val="00326F90"/>
    <w:rsid w:val="00501BB1"/>
    <w:rsid w:val="006942BE"/>
    <w:rsid w:val="00910F25"/>
    <w:rsid w:val="00940489"/>
    <w:rsid w:val="00AA163B"/>
    <w:rsid w:val="00AA1D8D"/>
    <w:rsid w:val="00B47730"/>
    <w:rsid w:val="00C03104"/>
    <w:rsid w:val="00CB0664"/>
    <w:rsid w:val="00CE7F4E"/>
    <w:rsid w:val="00FC693F"/>
    <w:rsid w:val="4FA97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iPriority="9" w:unhideWhenUsed="0" w:qFormat="1"/>
    <w:lsdException w:name="heading 2" w:uiPriority="9" w:qFormat="1"/>
    <w:lsdException w:name="heading 3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toa heading" w:semiHidden="1"/>
    <w:lsdException w:name="List 4" w:semiHidden="1"/>
    <w:lsdException w:name="List 5" w:semiHidden="1"/>
    <w:lsdException w:name="List Bullet 4" w:semiHidden="1"/>
    <w:lsdException w:name="List Bullet 5" w:semiHidden="1"/>
    <w:lsdException w:name="List Number 4" w:semiHidden="1"/>
    <w:lsdException w:name="List Number 5" w:semiHidden="1"/>
    <w:lsdException w:name="Title" w:uiPriority="10" w:unhideWhenUsed="0" w:qFormat="1"/>
    <w:lsdException w:name="Closing" w:semiHidden="1"/>
    <w:lsdException w:name="Signature" w:semiHidden="1"/>
    <w:lsdException w:name="Default Paragraph Font" w:semiHidden="1" w:uiPriority="1"/>
    <w:lsdException w:name="Body Text Indent" w:semiHidden="1"/>
    <w:lsdException w:name="List Continue 4" w:semiHidden="1"/>
    <w:lsdException w:name="List Continue 5" w:semiHidden="1"/>
    <w:lsdException w:name="Message Header" w:semiHidden="1"/>
    <w:lsdException w:name="Subtitle" w:uiPriority="11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Indent 2" w:semiHidden="1"/>
    <w:lsdException w:name="Body Text Indent 3" w:semiHidden="1"/>
    <w:lsdException w:name="Block Text" w:semiHidden="1"/>
    <w:lsdException w:name="Hyperlink" w:qFormat="1"/>
    <w:lsdException w:name="FollowedHyperlink" w:semiHidden="1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semiHidden="1"/>
    <w:lsdException w:name="E-mail Signature" w:semiHidden="1"/>
    <w:lsdException w:name="HTML Top of Form" w:semiHidden="1"/>
    <w:lsdException w:name="HTML Bottom of Form" w:semiHidden="1"/>
    <w:lsdException w:name="Normal (Web)" w:semiHidden="1" w:qFormat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Balloon Text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 w:qFormat="1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 w:qFormat="1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 w:qFormat="1"/>
    <w:lsdException w:name="Colorful Grid Accent 2" w:uiPriority="73" w:unhideWhenUsed="0" w:qFormat="1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 w:qFormat="1"/>
    <w:lsdException w:name="Colorful Grid Accent 3" w:uiPriority="73" w:unhideWhenUsed="0" w:qFormat="1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 w:qFormat="1"/>
    <w:lsdException w:name="Colorful Grid Accent 4" w:uiPriority="73" w:unhideWhenUsed="0" w:qFormat="1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 w:qFormat="1"/>
    <w:lsdException w:name="Colorful Grid Accent 5" w:uiPriority="73" w:unhideWhenUsed="0" w:qFormat="1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 w:qFormat="1"/>
    <w:lsdException w:name="Colorful Grid Accent 6" w:uiPriority="73" w:unhideWhenUsed="0" w:qFormat="1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a1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1"/>
    <w:next w:val="a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Emphasis"/>
    <w:basedOn w:val="a2"/>
    <w:uiPriority w:val="20"/>
    <w:qFormat/>
    <w:rPr>
      <w:i/>
      <w:iCs/>
    </w:rPr>
  </w:style>
  <w:style w:type="character" w:styleId="a6">
    <w:name w:val="Hyperlink"/>
    <w:basedOn w:val="a2"/>
    <w:uiPriority w:val="99"/>
    <w:unhideWhenUsed/>
    <w:qFormat/>
    <w:rPr>
      <w:color w:val="0000FF" w:themeColor="hyperlink"/>
      <w:u w:val="single"/>
    </w:rPr>
  </w:style>
  <w:style w:type="character" w:styleId="a7">
    <w:name w:val="Strong"/>
    <w:basedOn w:val="a2"/>
    <w:uiPriority w:val="22"/>
    <w:qFormat/>
    <w:rPr>
      <w:b/>
      <w:bCs/>
    </w:rPr>
  </w:style>
  <w:style w:type="paragraph" w:styleId="a8">
    <w:name w:val="List Continue"/>
    <w:basedOn w:val="a1"/>
    <w:uiPriority w:val="99"/>
    <w:unhideWhenUsed/>
    <w:pPr>
      <w:spacing w:after="120"/>
      <w:ind w:left="360"/>
      <w:contextualSpacing/>
    </w:pPr>
  </w:style>
  <w:style w:type="paragraph" w:styleId="23">
    <w:name w:val="Body Text 2"/>
    <w:basedOn w:val="a1"/>
    <w:link w:val="24"/>
    <w:uiPriority w:val="99"/>
    <w:unhideWhenUsed/>
    <w:pPr>
      <w:spacing w:after="120" w:line="480" w:lineRule="auto"/>
    </w:pPr>
  </w:style>
  <w:style w:type="paragraph" w:styleId="a9">
    <w:name w:val="caption"/>
    <w:basedOn w:val="a1"/>
    <w:next w:val="a1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3">
    <w:name w:val="List Number 3"/>
    <w:basedOn w:val="a1"/>
    <w:uiPriority w:val="99"/>
    <w:unhideWhenUsed/>
    <w:pPr>
      <w:numPr>
        <w:numId w:val="1"/>
      </w:numPr>
      <w:contextualSpacing/>
    </w:pPr>
  </w:style>
  <w:style w:type="paragraph" w:styleId="aa">
    <w:name w:val="header"/>
    <w:basedOn w:val="a1"/>
    <w:link w:val="ab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ac">
    <w:name w:val="Body Text"/>
    <w:basedOn w:val="a1"/>
    <w:link w:val="ad"/>
    <w:uiPriority w:val="99"/>
    <w:unhideWhenUsed/>
    <w:pPr>
      <w:spacing w:after="120"/>
    </w:pPr>
  </w:style>
  <w:style w:type="paragraph" w:styleId="ae">
    <w:name w:val="macro"/>
    <w:link w:val="af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lang w:val="en-US" w:eastAsia="en-US"/>
    </w:rPr>
  </w:style>
  <w:style w:type="paragraph" w:styleId="a0">
    <w:name w:val="List Bullet"/>
    <w:basedOn w:val="a1"/>
    <w:uiPriority w:val="99"/>
    <w:unhideWhenUsed/>
    <w:pPr>
      <w:numPr>
        <w:numId w:val="2"/>
      </w:numPr>
      <w:contextualSpacing/>
    </w:pPr>
  </w:style>
  <w:style w:type="paragraph" w:styleId="20">
    <w:name w:val="List Bullet 2"/>
    <w:basedOn w:val="a1"/>
    <w:uiPriority w:val="99"/>
    <w:unhideWhenUsed/>
    <w:pPr>
      <w:numPr>
        <w:numId w:val="3"/>
      </w:numPr>
      <w:contextualSpacing/>
    </w:pPr>
  </w:style>
  <w:style w:type="paragraph" w:styleId="30">
    <w:name w:val="List Bullet 3"/>
    <w:basedOn w:val="a1"/>
    <w:uiPriority w:val="99"/>
    <w:unhideWhenUsed/>
    <w:pPr>
      <w:numPr>
        <w:numId w:val="4"/>
      </w:numPr>
      <w:contextualSpacing/>
    </w:pPr>
  </w:style>
  <w:style w:type="paragraph" w:styleId="af0">
    <w:name w:val="Title"/>
    <w:basedOn w:val="a1"/>
    <w:next w:val="a1"/>
    <w:link w:val="af1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2">
    <w:name w:val="footer"/>
    <w:basedOn w:val="a1"/>
    <w:link w:val="af3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a">
    <w:name w:val="List Number"/>
    <w:basedOn w:val="a1"/>
    <w:uiPriority w:val="99"/>
    <w:unhideWhenUsed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pPr>
      <w:numPr>
        <w:numId w:val="6"/>
      </w:numPr>
      <w:contextualSpacing/>
    </w:pPr>
  </w:style>
  <w:style w:type="paragraph" w:styleId="af4">
    <w:name w:val="List"/>
    <w:basedOn w:val="a1"/>
    <w:uiPriority w:val="99"/>
    <w:unhideWhenUsed/>
    <w:pPr>
      <w:ind w:left="360" w:hanging="360"/>
      <w:contextualSpacing/>
    </w:pPr>
  </w:style>
  <w:style w:type="paragraph" w:styleId="af5">
    <w:name w:val="Normal (Web)"/>
    <w:basedOn w:val="a1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3">
    <w:name w:val="Body Text 3"/>
    <w:basedOn w:val="a1"/>
    <w:link w:val="34"/>
    <w:uiPriority w:val="99"/>
    <w:unhideWhenUsed/>
    <w:pPr>
      <w:spacing w:after="120"/>
    </w:pPr>
    <w:rPr>
      <w:sz w:val="16"/>
      <w:szCs w:val="16"/>
    </w:rPr>
  </w:style>
  <w:style w:type="paragraph" w:styleId="af6">
    <w:name w:val="Subtitle"/>
    <w:basedOn w:val="a1"/>
    <w:next w:val="a1"/>
    <w:link w:val="af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25">
    <w:name w:val="List Continue 2"/>
    <w:basedOn w:val="a1"/>
    <w:uiPriority w:val="99"/>
    <w:unhideWhenUsed/>
    <w:pPr>
      <w:spacing w:after="120"/>
      <w:ind w:left="720"/>
      <w:contextualSpacing/>
    </w:pPr>
  </w:style>
  <w:style w:type="paragraph" w:styleId="35">
    <w:name w:val="List Continue 3"/>
    <w:basedOn w:val="a1"/>
    <w:uiPriority w:val="99"/>
    <w:unhideWhenUsed/>
    <w:pPr>
      <w:spacing w:after="120"/>
      <w:ind w:left="1080"/>
      <w:contextualSpacing/>
    </w:pPr>
  </w:style>
  <w:style w:type="paragraph" w:styleId="26">
    <w:name w:val="List 2"/>
    <w:basedOn w:val="a1"/>
    <w:uiPriority w:val="99"/>
    <w:unhideWhenUsed/>
    <w:pPr>
      <w:ind w:left="720" w:hanging="360"/>
      <w:contextualSpacing/>
    </w:pPr>
  </w:style>
  <w:style w:type="paragraph" w:styleId="36">
    <w:name w:val="List 3"/>
    <w:basedOn w:val="a1"/>
    <w:uiPriority w:val="99"/>
    <w:unhideWhenUsed/>
    <w:pPr>
      <w:ind w:left="1080" w:hanging="360"/>
      <w:contextualSpacing/>
    </w:pPr>
  </w:style>
  <w:style w:type="table" w:styleId="af8">
    <w:name w:val="Table Grid"/>
    <w:basedOn w:val="a3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Верхний колонтитул Знак"/>
    <w:basedOn w:val="a2"/>
    <w:link w:val="aa"/>
    <w:uiPriority w:val="99"/>
  </w:style>
  <w:style w:type="character" w:customStyle="1" w:styleId="af3">
    <w:name w:val="Нижний колонтитул Знак"/>
    <w:basedOn w:val="a2"/>
    <w:link w:val="af2"/>
    <w:uiPriority w:val="99"/>
  </w:style>
  <w:style w:type="paragraph" w:styleId="af9">
    <w:name w:val="No Spacing"/>
    <w:uiPriority w:val="1"/>
    <w:qFormat/>
    <w:rPr>
      <w:sz w:val="22"/>
      <w:szCs w:val="22"/>
      <w:lang w:val="en-US" w:eastAsia="en-US"/>
    </w:rPr>
  </w:style>
  <w:style w:type="character" w:customStyle="1" w:styleId="10">
    <w:name w:val="Заголовок 1 Знак"/>
    <w:basedOn w:val="a2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f1">
    <w:name w:val="Название Знак"/>
    <w:basedOn w:val="a2"/>
    <w:link w:val="af0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7">
    <w:name w:val="Подзаголовок Знак"/>
    <w:basedOn w:val="a2"/>
    <w:link w:val="af6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a">
    <w:name w:val="List Paragraph"/>
    <w:basedOn w:val="a1"/>
    <w:uiPriority w:val="34"/>
    <w:qFormat/>
    <w:pPr>
      <w:ind w:left="720"/>
      <w:contextualSpacing/>
    </w:pPr>
  </w:style>
  <w:style w:type="character" w:customStyle="1" w:styleId="ad">
    <w:name w:val="Основной текст Знак"/>
    <w:basedOn w:val="a2"/>
    <w:link w:val="ac"/>
    <w:uiPriority w:val="99"/>
  </w:style>
  <w:style w:type="character" w:customStyle="1" w:styleId="24">
    <w:name w:val="Основной текст 2 Знак"/>
    <w:basedOn w:val="a2"/>
    <w:link w:val="23"/>
    <w:uiPriority w:val="99"/>
  </w:style>
  <w:style w:type="character" w:customStyle="1" w:styleId="34">
    <w:name w:val="Основной текст 3 Знак"/>
    <w:basedOn w:val="a2"/>
    <w:link w:val="33"/>
    <w:uiPriority w:val="99"/>
    <w:rPr>
      <w:sz w:val="16"/>
      <w:szCs w:val="16"/>
    </w:rPr>
  </w:style>
  <w:style w:type="character" w:customStyle="1" w:styleId="af">
    <w:name w:val="Текст макроса Знак"/>
    <w:basedOn w:val="a2"/>
    <w:link w:val="ae"/>
    <w:uiPriority w:val="99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60">
    <w:name w:val="Заголовок 6 Знак"/>
    <w:basedOn w:val="a2"/>
    <w:link w:val="6"/>
    <w:uiPriority w:val="9"/>
    <w:semiHidden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70">
    <w:name w:val="Заголовок 7 Знак"/>
    <w:basedOn w:val="a2"/>
    <w:link w:val="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b">
    <w:name w:val="Intense Quote"/>
    <w:basedOn w:val="a1"/>
    <w:next w:val="a1"/>
    <w:link w:val="afc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c">
    <w:name w:val="Выделенная цитата Знак"/>
    <w:basedOn w:val="a2"/>
    <w:link w:val="afb"/>
    <w:uiPriority w:val="30"/>
    <w:rPr>
      <w:b/>
      <w:bCs/>
      <w:i/>
      <w:iCs/>
      <w:color w:val="4F81BD" w:themeColor="accent1"/>
    </w:rPr>
  </w:style>
  <w:style w:type="character" w:customStyle="1" w:styleId="11">
    <w:name w:val="Слабое выделение1"/>
    <w:basedOn w:val="a2"/>
    <w:uiPriority w:val="19"/>
    <w:qFormat/>
    <w:rPr>
      <w:i/>
      <w:iCs/>
      <w:color w:val="7F7F7F" w:themeColor="text1" w:themeTint="80"/>
    </w:rPr>
  </w:style>
  <w:style w:type="character" w:customStyle="1" w:styleId="12">
    <w:name w:val="Сильное выделение1"/>
    <w:basedOn w:val="a2"/>
    <w:uiPriority w:val="21"/>
    <w:qFormat/>
    <w:rPr>
      <w:b/>
      <w:bCs/>
      <w:i/>
      <w:iCs/>
      <w:color w:val="4F81BD" w:themeColor="accent1"/>
    </w:rPr>
  </w:style>
  <w:style w:type="character" w:customStyle="1" w:styleId="13">
    <w:name w:val="Слабая ссылка1"/>
    <w:basedOn w:val="a2"/>
    <w:uiPriority w:val="31"/>
    <w:qFormat/>
    <w:rPr>
      <w:smallCaps/>
      <w:color w:val="C0504D" w:themeColor="accent2"/>
      <w:u w:val="single"/>
    </w:rPr>
  </w:style>
  <w:style w:type="character" w:customStyle="1" w:styleId="14">
    <w:name w:val="Сильная ссылка1"/>
    <w:basedOn w:val="a2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15">
    <w:name w:val="Название книги1"/>
    <w:basedOn w:val="a2"/>
    <w:uiPriority w:val="33"/>
    <w:qFormat/>
    <w:rPr>
      <w:b/>
      <w:bCs/>
      <w:smallCaps/>
      <w:spacing w:val="5"/>
    </w:rPr>
  </w:style>
  <w:style w:type="paragraph" w:customStyle="1" w:styleId="16">
    <w:name w:val="Заголовок оглавления1"/>
    <w:basedOn w:val="1"/>
    <w:next w:val="a1"/>
    <w:uiPriority w:val="39"/>
    <w:semiHidden/>
    <w:unhideWhenUsed/>
    <w:qFormat/>
    <w:pPr>
      <w:outlineLvl w:val="9"/>
    </w:pPr>
  </w:style>
  <w:style w:type="table" w:styleId="afd">
    <w:name w:val="Light Shading"/>
    <w:basedOn w:val="a3"/>
    <w:uiPriority w:val="60"/>
    <w:rPr>
      <w:color w:val="000000" w:themeColor="text1" w:themeShade="BF"/>
    </w:rPr>
    <w:tblPr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Pr>
      <w:color w:val="365F91" w:themeColor="accent1" w:themeShade="BF"/>
    </w:rPr>
    <w:tblPr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Pr>
      <w:color w:val="943634" w:themeColor="accent2" w:themeShade="BF"/>
    </w:rPr>
    <w:tblPr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Pr>
      <w:color w:val="76923C" w:themeColor="accent3" w:themeShade="BF"/>
    </w:rPr>
    <w:tblPr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Pr>
      <w:color w:val="5F497A" w:themeColor="accent4" w:themeShade="BF"/>
    </w:rPr>
    <w:tblPr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Pr>
      <w:color w:val="31849B" w:themeColor="accent5" w:themeShade="BF"/>
    </w:rPr>
    <w:tblPr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Pr>
      <w:color w:val="E36C0A" w:themeColor="accent6" w:themeShade="BF"/>
    </w:rPr>
    <w:tblPr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e">
    <w:name w:val="Light List"/>
    <w:basedOn w:val="a3"/>
    <w:uiPriority w:val="61"/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">
    <w:name w:val="Light Grid"/>
    <w:basedOn w:val="a3"/>
    <w:uiPriority w:val="62"/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-11">
    <w:name w:val="Light Grid Accent 1"/>
    <w:basedOn w:val="a3"/>
    <w:uiPriority w:val="62"/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styleId="-21">
    <w:name w:val="Light Grid Accent 2"/>
    <w:basedOn w:val="a3"/>
    <w:uiPriority w:val="62"/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styleId="-31">
    <w:name w:val="Light Grid Accent 3"/>
    <w:basedOn w:val="a3"/>
    <w:uiPriority w:val="62"/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styleId="-41">
    <w:name w:val="Light Grid Accent 4"/>
    <w:basedOn w:val="a3"/>
    <w:uiPriority w:val="62"/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styleId="-51">
    <w:name w:val="Light Grid Accent 5"/>
    <w:basedOn w:val="a3"/>
    <w:uiPriority w:val="62"/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styleId="-61">
    <w:name w:val="Light Grid Accent 6"/>
    <w:basedOn w:val="a3"/>
    <w:uiPriority w:val="62"/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styleId="17">
    <w:name w:val="Medium Shading 1"/>
    <w:basedOn w:val="a3"/>
    <w:uiPriority w:val="63"/>
    <w:tblPr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tblPr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tblPr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tblPr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tblPr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tblPr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tblPr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8">
    <w:name w:val="Medium List 1"/>
    <w:basedOn w:val="a3"/>
    <w:uiPriority w:val="65"/>
    <w:rPr>
      <w:color w:val="000000" w:themeColor="text1"/>
    </w:rPr>
    <w:tblPr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Pr>
      <w:color w:val="000000" w:themeColor="text1"/>
    </w:rPr>
    <w:tblPr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Pr>
      <w:color w:val="000000" w:themeColor="text1"/>
    </w:rPr>
    <w:tblPr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Pr>
      <w:color w:val="000000" w:themeColor="text1"/>
    </w:rPr>
    <w:tblPr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Pr>
      <w:color w:val="000000" w:themeColor="text1"/>
    </w:rPr>
    <w:tblPr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Pr>
      <w:color w:val="000000" w:themeColor="text1"/>
    </w:rPr>
    <w:tblPr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Pr>
      <w:color w:val="000000" w:themeColor="text1"/>
    </w:rPr>
    <w:tblPr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9">
    <w:name w:val="Medium Grid 1"/>
    <w:basedOn w:val="a3"/>
    <w:uiPriority w:val="67"/>
    <w:tblPr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tblPr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tblPr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tblPr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tblPr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tblPr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tblPr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styleId="aff0">
    <w:name w:val="Dark List"/>
    <w:basedOn w:val="a3"/>
    <w:uiPriority w:val="70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1">
    <w:name w:val="Colorful Shading"/>
    <w:basedOn w:val="a3"/>
    <w:uiPriority w:val="71"/>
    <w:rPr>
      <w:color w:val="000000" w:themeColor="text1"/>
    </w:rPr>
    <w:tblPr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Pr>
      <w:color w:val="000000" w:themeColor="text1"/>
    </w:rPr>
    <w:tblPr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Pr>
      <w:color w:val="000000" w:themeColor="text1"/>
    </w:rPr>
    <w:tblPr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Pr>
      <w:color w:val="000000" w:themeColor="text1"/>
    </w:rPr>
    <w:tblPr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Pr>
      <w:color w:val="000000" w:themeColor="text1"/>
    </w:rPr>
    <w:tblPr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Pr>
      <w:color w:val="000000" w:themeColor="text1"/>
    </w:rPr>
    <w:tblPr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Pr>
      <w:color w:val="000000" w:themeColor="text1"/>
    </w:rPr>
    <w:tblPr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2">
    <w:name w:val="Colorful List"/>
    <w:basedOn w:val="a3"/>
    <w:uiPriority w:val="72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qFormat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qFormat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qFormat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qFormat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qFormat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3">
    <w:name w:val="Colorful Grid"/>
    <w:basedOn w:val="a3"/>
    <w:uiPriority w:val="73"/>
    <w:qFormat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qFormat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qFormat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qFormat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qFormat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qFormat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qFormat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iPriority="9" w:unhideWhenUsed="0" w:qFormat="1"/>
    <w:lsdException w:name="heading 2" w:uiPriority="9" w:qFormat="1"/>
    <w:lsdException w:name="heading 3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toa heading" w:semiHidden="1"/>
    <w:lsdException w:name="List 4" w:semiHidden="1"/>
    <w:lsdException w:name="List 5" w:semiHidden="1"/>
    <w:lsdException w:name="List Bullet 4" w:semiHidden="1"/>
    <w:lsdException w:name="List Bullet 5" w:semiHidden="1"/>
    <w:lsdException w:name="List Number 4" w:semiHidden="1"/>
    <w:lsdException w:name="List Number 5" w:semiHidden="1"/>
    <w:lsdException w:name="Title" w:uiPriority="10" w:unhideWhenUsed="0" w:qFormat="1"/>
    <w:lsdException w:name="Closing" w:semiHidden="1"/>
    <w:lsdException w:name="Signature" w:semiHidden="1"/>
    <w:lsdException w:name="Default Paragraph Font" w:semiHidden="1" w:uiPriority="1"/>
    <w:lsdException w:name="Body Text Indent" w:semiHidden="1"/>
    <w:lsdException w:name="List Continue 4" w:semiHidden="1"/>
    <w:lsdException w:name="List Continue 5" w:semiHidden="1"/>
    <w:lsdException w:name="Message Header" w:semiHidden="1"/>
    <w:lsdException w:name="Subtitle" w:uiPriority="11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Indent 2" w:semiHidden="1"/>
    <w:lsdException w:name="Body Text Indent 3" w:semiHidden="1"/>
    <w:lsdException w:name="Block Text" w:semiHidden="1"/>
    <w:lsdException w:name="Hyperlink" w:qFormat="1"/>
    <w:lsdException w:name="FollowedHyperlink" w:semiHidden="1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semiHidden="1"/>
    <w:lsdException w:name="E-mail Signature" w:semiHidden="1"/>
    <w:lsdException w:name="HTML Top of Form" w:semiHidden="1"/>
    <w:lsdException w:name="HTML Bottom of Form" w:semiHidden="1"/>
    <w:lsdException w:name="Normal (Web)" w:semiHidden="1" w:qFormat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Balloon Text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 w:qFormat="1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 w:qFormat="1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 w:qFormat="1"/>
    <w:lsdException w:name="Colorful Grid Accent 2" w:uiPriority="73" w:unhideWhenUsed="0" w:qFormat="1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 w:qFormat="1"/>
    <w:lsdException w:name="Colorful Grid Accent 3" w:uiPriority="73" w:unhideWhenUsed="0" w:qFormat="1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 w:qFormat="1"/>
    <w:lsdException w:name="Colorful Grid Accent 4" w:uiPriority="73" w:unhideWhenUsed="0" w:qFormat="1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 w:qFormat="1"/>
    <w:lsdException w:name="Colorful Grid Accent 5" w:uiPriority="73" w:unhideWhenUsed="0" w:qFormat="1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 w:qFormat="1"/>
    <w:lsdException w:name="Colorful Grid Accent 6" w:uiPriority="73" w:unhideWhenUsed="0" w:qFormat="1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a1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1"/>
    <w:next w:val="a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Emphasis"/>
    <w:basedOn w:val="a2"/>
    <w:uiPriority w:val="20"/>
    <w:qFormat/>
    <w:rPr>
      <w:i/>
      <w:iCs/>
    </w:rPr>
  </w:style>
  <w:style w:type="character" w:styleId="a6">
    <w:name w:val="Hyperlink"/>
    <w:basedOn w:val="a2"/>
    <w:uiPriority w:val="99"/>
    <w:unhideWhenUsed/>
    <w:qFormat/>
    <w:rPr>
      <w:color w:val="0000FF" w:themeColor="hyperlink"/>
      <w:u w:val="single"/>
    </w:rPr>
  </w:style>
  <w:style w:type="character" w:styleId="a7">
    <w:name w:val="Strong"/>
    <w:basedOn w:val="a2"/>
    <w:uiPriority w:val="22"/>
    <w:qFormat/>
    <w:rPr>
      <w:b/>
      <w:bCs/>
    </w:rPr>
  </w:style>
  <w:style w:type="paragraph" w:styleId="a8">
    <w:name w:val="List Continue"/>
    <w:basedOn w:val="a1"/>
    <w:uiPriority w:val="99"/>
    <w:unhideWhenUsed/>
    <w:pPr>
      <w:spacing w:after="120"/>
      <w:ind w:left="360"/>
      <w:contextualSpacing/>
    </w:pPr>
  </w:style>
  <w:style w:type="paragraph" w:styleId="23">
    <w:name w:val="Body Text 2"/>
    <w:basedOn w:val="a1"/>
    <w:link w:val="24"/>
    <w:uiPriority w:val="99"/>
    <w:unhideWhenUsed/>
    <w:pPr>
      <w:spacing w:after="120" w:line="480" w:lineRule="auto"/>
    </w:pPr>
  </w:style>
  <w:style w:type="paragraph" w:styleId="a9">
    <w:name w:val="caption"/>
    <w:basedOn w:val="a1"/>
    <w:next w:val="a1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3">
    <w:name w:val="List Number 3"/>
    <w:basedOn w:val="a1"/>
    <w:uiPriority w:val="99"/>
    <w:unhideWhenUsed/>
    <w:pPr>
      <w:numPr>
        <w:numId w:val="1"/>
      </w:numPr>
      <w:contextualSpacing/>
    </w:pPr>
  </w:style>
  <w:style w:type="paragraph" w:styleId="aa">
    <w:name w:val="header"/>
    <w:basedOn w:val="a1"/>
    <w:link w:val="ab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ac">
    <w:name w:val="Body Text"/>
    <w:basedOn w:val="a1"/>
    <w:link w:val="ad"/>
    <w:uiPriority w:val="99"/>
    <w:unhideWhenUsed/>
    <w:pPr>
      <w:spacing w:after="120"/>
    </w:pPr>
  </w:style>
  <w:style w:type="paragraph" w:styleId="ae">
    <w:name w:val="macro"/>
    <w:link w:val="af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lang w:val="en-US" w:eastAsia="en-US"/>
    </w:rPr>
  </w:style>
  <w:style w:type="paragraph" w:styleId="a0">
    <w:name w:val="List Bullet"/>
    <w:basedOn w:val="a1"/>
    <w:uiPriority w:val="99"/>
    <w:unhideWhenUsed/>
    <w:pPr>
      <w:numPr>
        <w:numId w:val="2"/>
      </w:numPr>
      <w:contextualSpacing/>
    </w:pPr>
  </w:style>
  <w:style w:type="paragraph" w:styleId="20">
    <w:name w:val="List Bullet 2"/>
    <w:basedOn w:val="a1"/>
    <w:uiPriority w:val="99"/>
    <w:unhideWhenUsed/>
    <w:pPr>
      <w:numPr>
        <w:numId w:val="3"/>
      </w:numPr>
      <w:contextualSpacing/>
    </w:pPr>
  </w:style>
  <w:style w:type="paragraph" w:styleId="30">
    <w:name w:val="List Bullet 3"/>
    <w:basedOn w:val="a1"/>
    <w:uiPriority w:val="99"/>
    <w:unhideWhenUsed/>
    <w:pPr>
      <w:numPr>
        <w:numId w:val="4"/>
      </w:numPr>
      <w:contextualSpacing/>
    </w:pPr>
  </w:style>
  <w:style w:type="paragraph" w:styleId="af0">
    <w:name w:val="Title"/>
    <w:basedOn w:val="a1"/>
    <w:next w:val="a1"/>
    <w:link w:val="af1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2">
    <w:name w:val="footer"/>
    <w:basedOn w:val="a1"/>
    <w:link w:val="af3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a">
    <w:name w:val="List Number"/>
    <w:basedOn w:val="a1"/>
    <w:uiPriority w:val="99"/>
    <w:unhideWhenUsed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pPr>
      <w:numPr>
        <w:numId w:val="6"/>
      </w:numPr>
      <w:contextualSpacing/>
    </w:pPr>
  </w:style>
  <w:style w:type="paragraph" w:styleId="af4">
    <w:name w:val="List"/>
    <w:basedOn w:val="a1"/>
    <w:uiPriority w:val="99"/>
    <w:unhideWhenUsed/>
    <w:pPr>
      <w:ind w:left="360" w:hanging="360"/>
      <w:contextualSpacing/>
    </w:pPr>
  </w:style>
  <w:style w:type="paragraph" w:styleId="af5">
    <w:name w:val="Normal (Web)"/>
    <w:basedOn w:val="a1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3">
    <w:name w:val="Body Text 3"/>
    <w:basedOn w:val="a1"/>
    <w:link w:val="34"/>
    <w:uiPriority w:val="99"/>
    <w:unhideWhenUsed/>
    <w:pPr>
      <w:spacing w:after="120"/>
    </w:pPr>
    <w:rPr>
      <w:sz w:val="16"/>
      <w:szCs w:val="16"/>
    </w:rPr>
  </w:style>
  <w:style w:type="paragraph" w:styleId="af6">
    <w:name w:val="Subtitle"/>
    <w:basedOn w:val="a1"/>
    <w:next w:val="a1"/>
    <w:link w:val="af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25">
    <w:name w:val="List Continue 2"/>
    <w:basedOn w:val="a1"/>
    <w:uiPriority w:val="99"/>
    <w:unhideWhenUsed/>
    <w:pPr>
      <w:spacing w:after="120"/>
      <w:ind w:left="720"/>
      <w:contextualSpacing/>
    </w:pPr>
  </w:style>
  <w:style w:type="paragraph" w:styleId="35">
    <w:name w:val="List Continue 3"/>
    <w:basedOn w:val="a1"/>
    <w:uiPriority w:val="99"/>
    <w:unhideWhenUsed/>
    <w:pPr>
      <w:spacing w:after="120"/>
      <w:ind w:left="1080"/>
      <w:contextualSpacing/>
    </w:pPr>
  </w:style>
  <w:style w:type="paragraph" w:styleId="26">
    <w:name w:val="List 2"/>
    <w:basedOn w:val="a1"/>
    <w:uiPriority w:val="99"/>
    <w:unhideWhenUsed/>
    <w:pPr>
      <w:ind w:left="720" w:hanging="360"/>
      <w:contextualSpacing/>
    </w:pPr>
  </w:style>
  <w:style w:type="paragraph" w:styleId="36">
    <w:name w:val="List 3"/>
    <w:basedOn w:val="a1"/>
    <w:uiPriority w:val="99"/>
    <w:unhideWhenUsed/>
    <w:pPr>
      <w:ind w:left="1080" w:hanging="360"/>
      <w:contextualSpacing/>
    </w:pPr>
  </w:style>
  <w:style w:type="table" w:styleId="af8">
    <w:name w:val="Table Grid"/>
    <w:basedOn w:val="a3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Верхний колонтитул Знак"/>
    <w:basedOn w:val="a2"/>
    <w:link w:val="aa"/>
    <w:uiPriority w:val="99"/>
  </w:style>
  <w:style w:type="character" w:customStyle="1" w:styleId="af3">
    <w:name w:val="Нижний колонтитул Знак"/>
    <w:basedOn w:val="a2"/>
    <w:link w:val="af2"/>
    <w:uiPriority w:val="99"/>
  </w:style>
  <w:style w:type="paragraph" w:styleId="af9">
    <w:name w:val="No Spacing"/>
    <w:uiPriority w:val="1"/>
    <w:qFormat/>
    <w:rPr>
      <w:sz w:val="22"/>
      <w:szCs w:val="22"/>
      <w:lang w:val="en-US" w:eastAsia="en-US"/>
    </w:rPr>
  </w:style>
  <w:style w:type="character" w:customStyle="1" w:styleId="10">
    <w:name w:val="Заголовок 1 Знак"/>
    <w:basedOn w:val="a2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f1">
    <w:name w:val="Название Знак"/>
    <w:basedOn w:val="a2"/>
    <w:link w:val="af0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7">
    <w:name w:val="Подзаголовок Знак"/>
    <w:basedOn w:val="a2"/>
    <w:link w:val="af6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a">
    <w:name w:val="List Paragraph"/>
    <w:basedOn w:val="a1"/>
    <w:uiPriority w:val="34"/>
    <w:qFormat/>
    <w:pPr>
      <w:ind w:left="720"/>
      <w:contextualSpacing/>
    </w:pPr>
  </w:style>
  <w:style w:type="character" w:customStyle="1" w:styleId="ad">
    <w:name w:val="Основной текст Знак"/>
    <w:basedOn w:val="a2"/>
    <w:link w:val="ac"/>
    <w:uiPriority w:val="99"/>
  </w:style>
  <w:style w:type="character" w:customStyle="1" w:styleId="24">
    <w:name w:val="Основной текст 2 Знак"/>
    <w:basedOn w:val="a2"/>
    <w:link w:val="23"/>
    <w:uiPriority w:val="99"/>
  </w:style>
  <w:style w:type="character" w:customStyle="1" w:styleId="34">
    <w:name w:val="Основной текст 3 Знак"/>
    <w:basedOn w:val="a2"/>
    <w:link w:val="33"/>
    <w:uiPriority w:val="99"/>
    <w:rPr>
      <w:sz w:val="16"/>
      <w:szCs w:val="16"/>
    </w:rPr>
  </w:style>
  <w:style w:type="character" w:customStyle="1" w:styleId="af">
    <w:name w:val="Текст макроса Знак"/>
    <w:basedOn w:val="a2"/>
    <w:link w:val="ae"/>
    <w:uiPriority w:val="99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60">
    <w:name w:val="Заголовок 6 Знак"/>
    <w:basedOn w:val="a2"/>
    <w:link w:val="6"/>
    <w:uiPriority w:val="9"/>
    <w:semiHidden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70">
    <w:name w:val="Заголовок 7 Знак"/>
    <w:basedOn w:val="a2"/>
    <w:link w:val="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b">
    <w:name w:val="Intense Quote"/>
    <w:basedOn w:val="a1"/>
    <w:next w:val="a1"/>
    <w:link w:val="afc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c">
    <w:name w:val="Выделенная цитата Знак"/>
    <w:basedOn w:val="a2"/>
    <w:link w:val="afb"/>
    <w:uiPriority w:val="30"/>
    <w:rPr>
      <w:b/>
      <w:bCs/>
      <w:i/>
      <w:iCs/>
      <w:color w:val="4F81BD" w:themeColor="accent1"/>
    </w:rPr>
  </w:style>
  <w:style w:type="character" w:customStyle="1" w:styleId="11">
    <w:name w:val="Слабое выделение1"/>
    <w:basedOn w:val="a2"/>
    <w:uiPriority w:val="19"/>
    <w:qFormat/>
    <w:rPr>
      <w:i/>
      <w:iCs/>
      <w:color w:val="7F7F7F" w:themeColor="text1" w:themeTint="80"/>
    </w:rPr>
  </w:style>
  <w:style w:type="character" w:customStyle="1" w:styleId="12">
    <w:name w:val="Сильное выделение1"/>
    <w:basedOn w:val="a2"/>
    <w:uiPriority w:val="21"/>
    <w:qFormat/>
    <w:rPr>
      <w:b/>
      <w:bCs/>
      <w:i/>
      <w:iCs/>
      <w:color w:val="4F81BD" w:themeColor="accent1"/>
    </w:rPr>
  </w:style>
  <w:style w:type="character" w:customStyle="1" w:styleId="13">
    <w:name w:val="Слабая ссылка1"/>
    <w:basedOn w:val="a2"/>
    <w:uiPriority w:val="31"/>
    <w:qFormat/>
    <w:rPr>
      <w:smallCaps/>
      <w:color w:val="C0504D" w:themeColor="accent2"/>
      <w:u w:val="single"/>
    </w:rPr>
  </w:style>
  <w:style w:type="character" w:customStyle="1" w:styleId="14">
    <w:name w:val="Сильная ссылка1"/>
    <w:basedOn w:val="a2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15">
    <w:name w:val="Название книги1"/>
    <w:basedOn w:val="a2"/>
    <w:uiPriority w:val="33"/>
    <w:qFormat/>
    <w:rPr>
      <w:b/>
      <w:bCs/>
      <w:smallCaps/>
      <w:spacing w:val="5"/>
    </w:rPr>
  </w:style>
  <w:style w:type="paragraph" w:customStyle="1" w:styleId="16">
    <w:name w:val="Заголовок оглавления1"/>
    <w:basedOn w:val="1"/>
    <w:next w:val="a1"/>
    <w:uiPriority w:val="39"/>
    <w:semiHidden/>
    <w:unhideWhenUsed/>
    <w:qFormat/>
    <w:pPr>
      <w:outlineLvl w:val="9"/>
    </w:pPr>
  </w:style>
  <w:style w:type="table" w:styleId="afd">
    <w:name w:val="Light Shading"/>
    <w:basedOn w:val="a3"/>
    <w:uiPriority w:val="60"/>
    <w:rPr>
      <w:color w:val="000000" w:themeColor="text1" w:themeShade="BF"/>
    </w:rPr>
    <w:tblPr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Pr>
      <w:color w:val="365F91" w:themeColor="accent1" w:themeShade="BF"/>
    </w:rPr>
    <w:tblPr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Pr>
      <w:color w:val="943634" w:themeColor="accent2" w:themeShade="BF"/>
    </w:rPr>
    <w:tblPr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Pr>
      <w:color w:val="76923C" w:themeColor="accent3" w:themeShade="BF"/>
    </w:rPr>
    <w:tblPr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Pr>
      <w:color w:val="5F497A" w:themeColor="accent4" w:themeShade="BF"/>
    </w:rPr>
    <w:tblPr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Pr>
      <w:color w:val="31849B" w:themeColor="accent5" w:themeShade="BF"/>
    </w:rPr>
    <w:tblPr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Pr>
      <w:color w:val="E36C0A" w:themeColor="accent6" w:themeShade="BF"/>
    </w:rPr>
    <w:tblPr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e">
    <w:name w:val="Light List"/>
    <w:basedOn w:val="a3"/>
    <w:uiPriority w:val="61"/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">
    <w:name w:val="Light Grid"/>
    <w:basedOn w:val="a3"/>
    <w:uiPriority w:val="62"/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-11">
    <w:name w:val="Light Grid Accent 1"/>
    <w:basedOn w:val="a3"/>
    <w:uiPriority w:val="62"/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styleId="-21">
    <w:name w:val="Light Grid Accent 2"/>
    <w:basedOn w:val="a3"/>
    <w:uiPriority w:val="62"/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styleId="-31">
    <w:name w:val="Light Grid Accent 3"/>
    <w:basedOn w:val="a3"/>
    <w:uiPriority w:val="62"/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styleId="-41">
    <w:name w:val="Light Grid Accent 4"/>
    <w:basedOn w:val="a3"/>
    <w:uiPriority w:val="62"/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styleId="-51">
    <w:name w:val="Light Grid Accent 5"/>
    <w:basedOn w:val="a3"/>
    <w:uiPriority w:val="62"/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styleId="-61">
    <w:name w:val="Light Grid Accent 6"/>
    <w:basedOn w:val="a3"/>
    <w:uiPriority w:val="62"/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styleId="17">
    <w:name w:val="Medium Shading 1"/>
    <w:basedOn w:val="a3"/>
    <w:uiPriority w:val="63"/>
    <w:tblPr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tblPr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tblPr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tblPr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tblPr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tblPr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tblPr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8">
    <w:name w:val="Medium List 1"/>
    <w:basedOn w:val="a3"/>
    <w:uiPriority w:val="65"/>
    <w:rPr>
      <w:color w:val="000000" w:themeColor="text1"/>
    </w:rPr>
    <w:tblPr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Pr>
      <w:color w:val="000000" w:themeColor="text1"/>
    </w:rPr>
    <w:tblPr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Pr>
      <w:color w:val="000000" w:themeColor="text1"/>
    </w:rPr>
    <w:tblPr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Pr>
      <w:color w:val="000000" w:themeColor="text1"/>
    </w:rPr>
    <w:tblPr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Pr>
      <w:color w:val="000000" w:themeColor="text1"/>
    </w:rPr>
    <w:tblPr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Pr>
      <w:color w:val="000000" w:themeColor="text1"/>
    </w:rPr>
    <w:tblPr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Pr>
      <w:color w:val="000000" w:themeColor="text1"/>
    </w:rPr>
    <w:tblPr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9">
    <w:name w:val="Medium Grid 1"/>
    <w:basedOn w:val="a3"/>
    <w:uiPriority w:val="67"/>
    <w:tblPr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tblPr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tblPr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tblPr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tblPr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tblPr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tblPr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styleId="aff0">
    <w:name w:val="Dark List"/>
    <w:basedOn w:val="a3"/>
    <w:uiPriority w:val="70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1">
    <w:name w:val="Colorful Shading"/>
    <w:basedOn w:val="a3"/>
    <w:uiPriority w:val="71"/>
    <w:rPr>
      <w:color w:val="000000" w:themeColor="text1"/>
    </w:rPr>
    <w:tblPr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Pr>
      <w:color w:val="000000" w:themeColor="text1"/>
    </w:rPr>
    <w:tblPr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Pr>
      <w:color w:val="000000" w:themeColor="text1"/>
    </w:rPr>
    <w:tblPr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Pr>
      <w:color w:val="000000" w:themeColor="text1"/>
    </w:rPr>
    <w:tblPr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Pr>
      <w:color w:val="000000" w:themeColor="text1"/>
    </w:rPr>
    <w:tblPr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Pr>
      <w:color w:val="000000" w:themeColor="text1"/>
    </w:rPr>
    <w:tblPr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Pr>
      <w:color w:val="000000" w:themeColor="text1"/>
    </w:rPr>
    <w:tblPr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2">
    <w:name w:val="Colorful List"/>
    <w:basedOn w:val="a3"/>
    <w:uiPriority w:val="72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qFormat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qFormat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qFormat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qFormat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qFormat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3">
    <w:name w:val="Colorful Grid"/>
    <w:basedOn w:val="a3"/>
    <w:uiPriority w:val="73"/>
    <w:qFormat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qFormat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qFormat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qFormat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qFormat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qFormat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qFormat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DBC744B-86F7-4A74-BD2E-41B00B3DD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3326</Words>
  <Characters>18961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ADM</cp:lastModifiedBy>
  <cp:revision>2</cp:revision>
  <dcterms:created xsi:type="dcterms:W3CDTF">2026-08-13T05:01:00Z</dcterms:created>
  <dcterms:modified xsi:type="dcterms:W3CDTF">2026-08-13T05:01:00Z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E75201C182E945868C4E2A28793C6A0E_13</vt:lpwstr>
  </property>
</Properties>
</file>