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04" w:rsidRPr="00CC3750" w:rsidRDefault="0025142C" w:rsidP="00134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    </w:t>
      </w:r>
      <w:r w:rsid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         </w:t>
      </w:r>
      <w:r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</w:t>
      </w:r>
      <w:r w:rsidR="00847C04"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АНАЛИТИЧЕСКАЯ СПРАВКА</w:t>
      </w:r>
    </w:p>
    <w:p w:rsidR="008A4DEF" w:rsidRDefault="00164397" w:rsidP="001345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</w:t>
      </w:r>
      <w:r w:rsidR="00847C04"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 оказании платных дополнительных образовательных услуг</w:t>
      </w:r>
      <w:r w:rsidR="00FF030E"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F553DE" w:rsidRDefault="008A4DEF" w:rsidP="001345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Школа дошкольника, </w:t>
      </w:r>
      <w:r w:rsidR="00FF030E"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Группы развивающего, обучающего досуга </w:t>
      </w:r>
    </w:p>
    <w:p w:rsidR="00847C04" w:rsidRPr="00CC3750" w:rsidRDefault="00D14E99" w:rsidP="001345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во внеурочное время   </w:t>
      </w:r>
      <w:r w:rsidR="00FF030E"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«Все вместе»</w:t>
      </w:r>
      <w:r w:rsidR="00AA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в 2022-2023</w:t>
      </w:r>
      <w:r w:rsidR="00847C04"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учебном году</w:t>
      </w:r>
    </w:p>
    <w:p w:rsidR="00FF030E" w:rsidRPr="00CC3750" w:rsidRDefault="00FF030E" w:rsidP="001345B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C3B50" w:rsidRPr="00CC3750" w:rsidRDefault="00FF030E" w:rsidP="001345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ЦЕЛЬ: 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анализ предоставления</w:t>
      </w:r>
      <w:r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CC3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платных дополнитель</w:t>
      </w:r>
      <w:r w:rsidR="00AA3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ных образовательных услуг в 2022</w:t>
      </w:r>
      <w:r w:rsidR="008A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AF5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-</w:t>
      </w:r>
      <w:r w:rsidR="00AA3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2023</w:t>
      </w:r>
      <w:r w:rsidRPr="00CC3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учебном году</w:t>
      </w:r>
      <w:r w:rsidR="00F5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8F6546" w:rsidRPr="00CC3750" w:rsidRDefault="003B6B85" w:rsidP="001345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8A4D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В</w:t>
      </w:r>
      <w:r w:rsidR="00006EA9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МБОУ Ш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коле № 148 г.о. Самара </w:t>
      </w:r>
      <w:r w:rsidR="008A4D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уровне начального общего образования 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выстроена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> 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четкая 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модел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ь</w:t>
      </w:r>
      <w:r w:rsidR="00F55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предоставления 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платны</w:t>
      </w:r>
      <w:r w:rsidR="00F55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х </w:t>
      </w:r>
      <w:r w:rsidR="00F553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дополнительных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553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образовательных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F553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услуг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AA37BA" w:rsidRDefault="003B6B85" w:rsidP="001345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        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Правовая база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> 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школы 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полностью соответств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ует</w:t>
      </w:r>
      <w:r w:rsidR="0094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изменяющейся законодательной базе</w:t>
      </w:r>
      <w:r w:rsidR="00AA3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AA37BA" w:rsidRDefault="00AA37BA" w:rsidP="001345B8">
      <w:pPr>
        <w:shd w:val="clear" w:color="auto" w:fill="FFFFFF"/>
        <w:spacing w:after="0"/>
        <w:jc w:val="both"/>
        <w:textAlignment w:val="baseline"/>
        <w:rPr>
          <w:rStyle w:val="FontStyle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3B6B85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оложение о платных дополни</w:t>
      </w:r>
      <w:r w:rsidR="003B6B85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тельных образовательных услугах (рассмотренное на педагогическом совете 30.12.2013г. протокол № 12 и утвержденное директором школы</w:t>
      </w:r>
      <w:r w:rsidR="0094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от 30.12.2013г приказ №</w:t>
      </w:r>
      <w:r w:rsidR="00F553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57/</w:t>
      </w:r>
      <w:proofErr w:type="gramStart"/>
      <w:r w:rsidR="00F553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</w:t>
      </w:r>
      <w:proofErr w:type="gramEnd"/>
      <w:r w:rsidR="00F553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внесены изменения на педагогическом</w:t>
      </w:r>
      <w:r w:rsidR="0094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совете 09.11.2017г. Протокол № 41, которые утверждены директором</w:t>
      </w:r>
      <w:r w:rsidR="003B6B85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08.12.2017г. Приказом № 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B6B85" w:rsidRPr="00CC3750">
        <w:rPr>
          <w:rFonts w:ascii="Times New Roman" w:hAnsi="Times New Roman" w:cs="Times New Roman"/>
          <w:color w:val="000000"/>
          <w:sz w:val="28"/>
          <w:szCs w:val="28"/>
          <w:lang w:val="ru-RU"/>
        </w:rPr>
        <w:t>1038/Ш</w:t>
      </w:r>
      <w:r w:rsidR="0094634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внесены изменения пед</w:t>
      </w:r>
      <w:r w:rsidR="00F553D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агогическим</w:t>
      </w:r>
      <w:r w:rsidR="009463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09.01.2020 Протокол № 1и</w:t>
      </w:r>
      <w:r w:rsidR="0094634A" w:rsidRPr="0094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4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утверждены директором 09.01.2020г. Приказом №</w:t>
      </w:r>
      <w:r w:rsidR="009A2AF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4634A" w:rsidRPr="00CC3750">
        <w:rPr>
          <w:rFonts w:ascii="Times New Roman" w:hAnsi="Times New Roman" w:cs="Times New Roman"/>
          <w:color w:val="000000"/>
          <w:sz w:val="28"/>
          <w:szCs w:val="28"/>
          <w:lang w:val="ru-RU"/>
        </w:rPr>
        <w:t>/Ш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внесены изменения педагогическим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11.02.2022 Протокол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46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утверждены директором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.2020г. Приказом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463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B6B85" w:rsidRPr="00CC375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proofErr w:type="gramEnd"/>
      <w:r w:rsidR="003B6B85" w:rsidRPr="00CC37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B6B85" w:rsidRPr="00CC3750">
        <w:rPr>
          <w:rStyle w:val="FontStyle18"/>
          <w:sz w:val="28"/>
          <w:szCs w:val="28"/>
          <w:lang w:val="ru-RU"/>
        </w:rPr>
        <w:t xml:space="preserve"> </w:t>
      </w:r>
    </w:p>
    <w:p w:rsidR="00AA37BA" w:rsidRDefault="00AA37BA" w:rsidP="001345B8">
      <w:pPr>
        <w:shd w:val="clear" w:color="auto" w:fill="FFFFFF"/>
        <w:spacing w:after="0"/>
        <w:jc w:val="both"/>
        <w:textAlignment w:val="baseline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 -  Федеральному закону</w:t>
      </w:r>
      <w:r w:rsidR="003B6B85" w:rsidRPr="00CC3750">
        <w:rPr>
          <w:rStyle w:val="FontStyle18"/>
          <w:sz w:val="28"/>
          <w:szCs w:val="28"/>
          <w:lang w:val="ru-RU"/>
        </w:rPr>
        <w:t xml:space="preserve"> «Об образовании в Российской Федерации» от 29 декабря 2012г.    № 273-ФЗ, </w:t>
      </w:r>
    </w:p>
    <w:p w:rsidR="00AA37BA" w:rsidRDefault="00AA37BA" w:rsidP="001345B8">
      <w:pPr>
        <w:shd w:val="clear" w:color="auto" w:fill="FFFFFF"/>
        <w:spacing w:after="0"/>
        <w:jc w:val="both"/>
        <w:textAlignment w:val="baseline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- Постановлению </w:t>
      </w:r>
      <w:r w:rsidR="003B6B85" w:rsidRPr="00CC3750">
        <w:rPr>
          <w:rStyle w:val="FontStyle18"/>
          <w:sz w:val="28"/>
          <w:szCs w:val="28"/>
          <w:lang w:val="ru-RU"/>
        </w:rPr>
        <w:t xml:space="preserve"> Правительства Российской Федерации от 15.08.2013г. № 706 «Об утверждении Правил оказания платных образовательных услуг», </w:t>
      </w:r>
    </w:p>
    <w:p w:rsidR="00AA37BA" w:rsidRDefault="00AA37BA" w:rsidP="001345B8">
      <w:pPr>
        <w:shd w:val="clear" w:color="auto" w:fill="FFFFFF"/>
        <w:spacing w:after="0"/>
        <w:jc w:val="both"/>
        <w:textAlignment w:val="baseline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>- Закону</w:t>
      </w:r>
      <w:r w:rsidR="003B6B85" w:rsidRPr="00CC3750">
        <w:rPr>
          <w:rStyle w:val="FontStyle18"/>
          <w:sz w:val="28"/>
          <w:szCs w:val="28"/>
          <w:lang w:val="ru-RU"/>
        </w:rPr>
        <w:t xml:space="preserve"> РФ «О защите прав потребителей», </w:t>
      </w:r>
    </w:p>
    <w:p w:rsidR="008F6546" w:rsidRPr="00CC3750" w:rsidRDefault="00AA37BA" w:rsidP="001345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Style w:val="FontStyle18"/>
          <w:sz w:val="28"/>
          <w:szCs w:val="28"/>
          <w:lang w:val="ru-RU"/>
        </w:rPr>
        <w:t>- Уставу</w:t>
      </w:r>
      <w:r w:rsidR="003B6B85" w:rsidRPr="00CC3750">
        <w:rPr>
          <w:rStyle w:val="FontStyle18"/>
          <w:sz w:val="28"/>
          <w:szCs w:val="28"/>
          <w:lang w:val="ru-RU"/>
        </w:rPr>
        <w:t xml:space="preserve"> МБОУ Школы № 148 г.о.</w:t>
      </w:r>
      <w:r w:rsidR="00F553DE">
        <w:rPr>
          <w:rStyle w:val="FontStyle18"/>
          <w:sz w:val="28"/>
          <w:szCs w:val="28"/>
          <w:lang w:val="ru-RU"/>
        </w:rPr>
        <w:t xml:space="preserve"> </w:t>
      </w:r>
      <w:r w:rsidR="003B6B85" w:rsidRPr="00CC3750">
        <w:rPr>
          <w:rStyle w:val="FontStyle18"/>
          <w:sz w:val="28"/>
          <w:szCs w:val="28"/>
          <w:lang w:val="ru-RU"/>
        </w:rPr>
        <w:t>Самара и регламентирует правила предоставления  платных образовательных услуг.</w:t>
      </w:r>
    </w:p>
    <w:p w:rsidR="00FF030E" w:rsidRPr="00CC3750" w:rsidRDefault="00FF030E" w:rsidP="001345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:rsidR="00FF030E" w:rsidRPr="00CC3750" w:rsidRDefault="00006EA9" w:rsidP="00134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</w:t>
      </w:r>
      <w:r w:rsidR="0017525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Наибольшим спросом</w:t>
      </w:r>
      <w:r w:rsidR="00DA6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2022-2023 </w:t>
      </w:r>
      <w:proofErr w:type="gramStart"/>
      <w:r w:rsidR="00DA6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учебном</w:t>
      </w:r>
      <w:proofErr w:type="gramEnd"/>
      <w:r w:rsidR="00DA6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голу</w:t>
      </w:r>
      <w:r w:rsidR="0017525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пользовались такие </w:t>
      </w:r>
      <w:r w:rsidR="00FF030E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виды </w:t>
      </w:r>
      <w:r w:rsidR="00DA6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платных </w:t>
      </w:r>
      <w:r w:rsidR="00FF030E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образовательных услуг, как </w:t>
      </w:r>
      <w:r w:rsidR="00FF030E"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Школа дошкольника и Группы развивающего, обучающего досуга </w:t>
      </w:r>
      <w:r w:rsidR="00D14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 внеурочное время</w:t>
      </w:r>
      <w:r w:rsidR="00D14E99"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FF030E"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«Все вместе»</w:t>
      </w:r>
      <w:r w:rsidR="00F55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="00FF030E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</w:p>
    <w:p w:rsidR="00FF030E" w:rsidRPr="00CC3750" w:rsidRDefault="00006EA9" w:rsidP="001345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       </w:t>
      </w:r>
      <w:r w:rsidR="00FF030E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</w:t>
      </w:r>
      <w:r w:rsidR="00FF030E" w:rsidRPr="00CC3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латные дополнительные образовательные услуги</w:t>
      </w:r>
      <w:r w:rsidR="00FF030E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оказываются только 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 заявлению родит</w:t>
      </w:r>
      <w:r w:rsidR="009A2A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елей (законных представителей)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FF030E" w:rsidRPr="00CC37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 желанию и с согласия потребителя.</w:t>
      </w:r>
    </w:p>
    <w:p w:rsidR="00B4586F" w:rsidRPr="00CC3750" w:rsidRDefault="00006EA9" w:rsidP="001345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      </w:t>
      </w:r>
      <w:r w:rsidR="00FF030E" w:rsidRPr="00CC3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Работа учителей строится на основании </w:t>
      </w:r>
      <w:r w:rsidR="00316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Договоров в соответствии с должностными инструкциями</w:t>
      </w:r>
      <w:r w:rsidR="00FF030E" w:rsidRPr="00CC3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B4586F" w:rsidRPr="00CC3750" w:rsidRDefault="0031669E" w:rsidP="00134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F030E" w:rsidRPr="00CC3750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4586F" w:rsidRPr="00CC3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4586F" w:rsidRPr="00CC3750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B4586F" w:rsidRPr="00CC3750">
        <w:rPr>
          <w:rFonts w:ascii="Times New Roman" w:hAnsi="Times New Roman" w:cs="Times New Roman"/>
          <w:sz w:val="28"/>
          <w:szCs w:val="28"/>
          <w:lang w:val="ru-RU"/>
        </w:rPr>
        <w:t>, посещающих  дополнительные п</w:t>
      </w:r>
      <w:r w:rsidR="00FF030E" w:rsidRPr="00CC3750">
        <w:rPr>
          <w:rFonts w:ascii="Times New Roman" w:hAnsi="Times New Roman" w:cs="Times New Roman"/>
          <w:sz w:val="28"/>
          <w:szCs w:val="28"/>
          <w:lang w:val="ru-RU"/>
        </w:rPr>
        <w:t>латные образовательные услуги</w:t>
      </w:r>
    </w:p>
    <w:p w:rsidR="0025142C" w:rsidRPr="00CC3750" w:rsidRDefault="0025142C" w:rsidP="00134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8647" w:type="dxa"/>
        <w:tblInd w:w="250" w:type="dxa"/>
        <w:tblLook w:val="04A0" w:firstRow="1" w:lastRow="0" w:firstColumn="1" w:lastColumn="0" w:noHBand="0" w:noVBand="1"/>
      </w:tblPr>
      <w:tblGrid>
        <w:gridCol w:w="2693"/>
        <w:gridCol w:w="993"/>
        <w:gridCol w:w="992"/>
        <w:gridCol w:w="992"/>
        <w:gridCol w:w="992"/>
        <w:gridCol w:w="993"/>
        <w:gridCol w:w="992"/>
      </w:tblGrid>
      <w:tr w:rsidR="00DA61A6" w:rsidRPr="00CC3750" w:rsidTr="00DA61A6">
        <w:trPr>
          <w:cantSplit/>
          <w:trHeight w:val="360"/>
        </w:trPr>
        <w:tc>
          <w:tcPr>
            <w:tcW w:w="2693" w:type="dxa"/>
          </w:tcPr>
          <w:p w:rsidR="00DA61A6" w:rsidRPr="00CC3750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курса</w:t>
            </w:r>
          </w:p>
        </w:tc>
        <w:tc>
          <w:tcPr>
            <w:tcW w:w="993" w:type="dxa"/>
          </w:tcPr>
          <w:p w:rsidR="00DA61A6" w:rsidRPr="009A2AFB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A2AFB">
              <w:rPr>
                <w:rFonts w:ascii="Times New Roman" w:hAnsi="Times New Roman" w:cs="Times New Roman"/>
                <w:b/>
                <w:lang w:val="ru-RU"/>
              </w:rPr>
              <w:t>2018- 2019 г.</w:t>
            </w:r>
          </w:p>
        </w:tc>
        <w:tc>
          <w:tcPr>
            <w:tcW w:w="992" w:type="dxa"/>
          </w:tcPr>
          <w:p w:rsidR="00DA61A6" w:rsidRPr="009A2AFB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2019-2020</w:t>
            </w:r>
            <w:r w:rsidRPr="009A2AFB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</w:p>
        </w:tc>
        <w:tc>
          <w:tcPr>
            <w:tcW w:w="992" w:type="dxa"/>
          </w:tcPr>
          <w:p w:rsidR="00DA61A6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2020-2021</w:t>
            </w:r>
            <w:r w:rsidRPr="009A2AFB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</w:p>
        </w:tc>
        <w:tc>
          <w:tcPr>
            <w:tcW w:w="992" w:type="dxa"/>
          </w:tcPr>
          <w:p w:rsidR="00DA61A6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2020-2021</w:t>
            </w:r>
            <w:r w:rsidRPr="009A2AFB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</w:p>
        </w:tc>
        <w:tc>
          <w:tcPr>
            <w:tcW w:w="993" w:type="dxa"/>
          </w:tcPr>
          <w:p w:rsidR="00DA61A6" w:rsidRDefault="00DA61A6" w:rsidP="001345B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2021-2022</w:t>
            </w:r>
            <w:r w:rsidRPr="009A2AFB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</w:p>
        </w:tc>
        <w:tc>
          <w:tcPr>
            <w:tcW w:w="992" w:type="dxa"/>
          </w:tcPr>
          <w:p w:rsidR="00DA61A6" w:rsidRDefault="00DA61A6" w:rsidP="001345B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2022-2023</w:t>
            </w:r>
            <w:r w:rsidRPr="009A2AFB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</w:p>
        </w:tc>
      </w:tr>
      <w:tr w:rsidR="00DA61A6" w:rsidRPr="00CC3750" w:rsidTr="00DA61A6">
        <w:trPr>
          <w:trHeight w:val="331"/>
        </w:trPr>
        <w:tc>
          <w:tcPr>
            <w:tcW w:w="2693" w:type="dxa"/>
          </w:tcPr>
          <w:p w:rsidR="00DA61A6" w:rsidRPr="00CC3750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Школа </w:t>
            </w: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дошкольника</w:t>
            </w:r>
          </w:p>
        </w:tc>
        <w:tc>
          <w:tcPr>
            <w:tcW w:w="993" w:type="dxa"/>
          </w:tcPr>
          <w:p w:rsidR="00DA61A6" w:rsidRPr="00CC3750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126</w:t>
            </w:r>
          </w:p>
        </w:tc>
        <w:tc>
          <w:tcPr>
            <w:tcW w:w="992" w:type="dxa"/>
          </w:tcPr>
          <w:p w:rsidR="00DA61A6" w:rsidRPr="00CC3750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992" w:type="dxa"/>
          </w:tcPr>
          <w:p w:rsidR="00DA61A6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992" w:type="dxa"/>
          </w:tcPr>
          <w:p w:rsidR="00DA61A6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993" w:type="dxa"/>
          </w:tcPr>
          <w:p w:rsidR="00DA61A6" w:rsidRDefault="00DA61A6" w:rsidP="00134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992" w:type="dxa"/>
          </w:tcPr>
          <w:p w:rsidR="00DA61A6" w:rsidRDefault="00DA61A6" w:rsidP="00134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</w:tr>
      <w:tr w:rsidR="00DA61A6" w:rsidRPr="00CC3750" w:rsidTr="00DA61A6">
        <w:trPr>
          <w:trHeight w:val="698"/>
        </w:trPr>
        <w:tc>
          <w:tcPr>
            <w:tcW w:w="2693" w:type="dxa"/>
          </w:tcPr>
          <w:p w:rsidR="00DA61A6" w:rsidRPr="00CC3750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Организация развивающего, обучающего досуга </w:t>
            </w:r>
          </w:p>
          <w:p w:rsidR="00DA61A6" w:rsidRPr="00CC3750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 вместе»</w:t>
            </w:r>
          </w:p>
        </w:tc>
        <w:tc>
          <w:tcPr>
            <w:tcW w:w="993" w:type="dxa"/>
          </w:tcPr>
          <w:p w:rsidR="00DA61A6" w:rsidRPr="00CC3750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</w:t>
            </w:r>
          </w:p>
        </w:tc>
        <w:tc>
          <w:tcPr>
            <w:tcW w:w="992" w:type="dxa"/>
          </w:tcPr>
          <w:p w:rsidR="00DA61A6" w:rsidRPr="00CC3750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</w:p>
        </w:tc>
        <w:tc>
          <w:tcPr>
            <w:tcW w:w="992" w:type="dxa"/>
          </w:tcPr>
          <w:p w:rsidR="00DA61A6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</w:p>
        </w:tc>
        <w:tc>
          <w:tcPr>
            <w:tcW w:w="992" w:type="dxa"/>
          </w:tcPr>
          <w:p w:rsidR="00DA61A6" w:rsidRDefault="00DA61A6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</w:t>
            </w:r>
          </w:p>
        </w:tc>
        <w:tc>
          <w:tcPr>
            <w:tcW w:w="993" w:type="dxa"/>
          </w:tcPr>
          <w:p w:rsidR="00DA61A6" w:rsidRDefault="00DA61A6" w:rsidP="00134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</w:t>
            </w:r>
          </w:p>
        </w:tc>
        <w:tc>
          <w:tcPr>
            <w:tcW w:w="992" w:type="dxa"/>
          </w:tcPr>
          <w:p w:rsidR="00DA61A6" w:rsidRDefault="00DA61A6" w:rsidP="00134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</w:t>
            </w:r>
          </w:p>
        </w:tc>
      </w:tr>
    </w:tbl>
    <w:p w:rsidR="00B4586F" w:rsidRPr="00CC3750" w:rsidRDefault="00B4586F" w:rsidP="00134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5142C" w:rsidRPr="00CC3750" w:rsidRDefault="0025142C" w:rsidP="001345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                </w:t>
      </w:r>
      <w:r w:rsidR="00CC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            </w:t>
      </w:r>
      <w:r w:rsidRPr="00CC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Школа дошкольника</w:t>
      </w:r>
    </w:p>
    <w:p w:rsidR="00201A19" w:rsidRPr="00CC3750" w:rsidRDefault="00201A19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CC375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дошкольного образования – 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условий для общего, интеллектуального и физического </w:t>
      </w:r>
      <w:r w:rsidRPr="00CC375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развития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детей 6-7 лет, т.е. обеспечение </w:t>
      </w:r>
      <w:r w:rsidRPr="00CC375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стартовых позиций 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 поступлением в школу и </w:t>
      </w:r>
      <w:r w:rsidRPr="00CC375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формирование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готовности к систематическому обучению.</w:t>
      </w:r>
    </w:p>
    <w:p w:rsidR="00201A19" w:rsidRPr="00CC3750" w:rsidRDefault="00201A19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Задачи  дошкольного образования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01A19" w:rsidRPr="00CC3750" w:rsidRDefault="00201A19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eastAsia="Times New Roman CYR" w:hAnsi="Times New Roman" w:cs="Times New Roman"/>
          <w:sz w:val="28"/>
          <w:szCs w:val="28"/>
          <w:lang w:val="ru-RU"/>
        </w:rPr>
        <w:t>1.</w:t>
      </w:r>
      <w:r w:rsidRPr="00CC37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Создание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условий</w:t>
      </w:r>
      <w:r w:rsidRPr="00CC37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для развития личности ребёнка;</w:t>
      </w:r>
    </w:p>
    <w:p w:rsidR="00201A19" w:rsidRPr="00CC3750" w:rsidRDefault="00201A19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eastAsia="Times New Roman CYR" w:hAnsi="Times New Roman" w:cs="Times New Roman"/>
          <w:sz w:val="28"/>
          <w:szCs w:val="28"/>
          <w:lang w:val="ru-RU"/>
        </w:rPr>
        <w:t>2.</w:t>
      </w:r>
      <w:r w:rsidRPr="00CC37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Развитие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мотивации личности к познанию и творчеству;</w:t>
      </w:r>
    </w:p>
    <w:p w:rsidR="00F553DE" w:rsidRDefault="00201A19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eastAsia="Times New Roman CYR" w:hAnsi="Times New Roman" w:cs="Times New Roman"/>
          <w:sz w:val="28"/>
          <w:szCs w:val="28"/>
          <w:lang w:val="ru-RU"/>
        </w:rPr>
        <w:t>3.</w:t>
      </w:r>
      <w:r w:rsidRPr="00CC3750">
        <w:rPr>
          <w:rFonts w:ascii="Times New Roman" w:eastAsia="Times New Roman CYR" w:hAnsi="Times New Roman" w:cs="Times New Roman"/>
          <w:sz w:val="28"/>
          <w:szCs w:val="28"/>
        </w:rPr>
        <w:t> </w:t>
      </w:r>
      <w:r w:rsidRPr="00CC37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Обеспечение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эмоционального благополучия ребёнка и </w:t>
      </w:r>
    </w:p>
    <w:p w:rsidR="00201A19" w:rsidRPr="00CC3750" w:rsidRDefault="00201A19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укрепление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психического и физического здоровья;</w:t>
      </w:r>
    </w:p>
    <w:p w:rsidR="00201A19" w:rsidRPr="00CC3750" w:rsidRDefault="00201A19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eastAsia="Times New Roman CYR" w:hAnsi="Times New Roman" w:cs="Times New Roman"/>
          <w:sz w:val="28"/>
          <w:szCs w:val="28"/>
          <w:lang w:val="ru-RU"/>
        </w:rPr>
        <w:t>4.</w:t>
      </w:r>
      <w:r w:rsidRPr="00CC3750">
        <w:rPr>
          <w:rFonts w:ascii="Times New Roman" w:eastAsia="Times New Roman CYR" w:hAnsi="Times New Roman" w:cs="Times New Roman"/>
          <w:sz w:val="28"/>
          <w:szCs w:val="28"/>
        </w:rPr>
        <w:t> </w:t>
      </w:r>
      <w:r w:rsidRPr="00CC37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Приобщение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детей к общечеловеческим ценностям;</w:t>
      </w:r>
    </w:p>
    <w:p w:rsidR="00201A19" w:rsidRPr="00CC3750" w:rsidRDefault="00201A19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eastAsia="Times New Roman CYR" w:hAnsi="Times New Roman" w:cs="Times New Roman"/>
          <w:sz w:val="28"/>
          <w:szCs w:val="28"/>
          <w:lang w:val="ru-RU"/>
        </w:rPr>
        <w:t>5.</w:t>
      </w:r>
      <w:r w:rsidRPr="00CC3750">
        <w:rPr>
          <w:rFonts w:ascii="Times New Roman" w:eastAsia="Times New Roman CYR" w:hAnsi="Times New Roman" w:cs="Times New Roman"/>
          <w:sz w:val="28"/>
          <w:szCs w:val="28"/>
        </w:rPr>
        <w:t> </w:t>
      </w:r>
      <w:r w:rsidRPr="00CC37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Взаимодействие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педагога с семьёй.</w:t>
      </w:r>
    </w:p>
    <w:p w:rsidR="00D1114C" w:rsidRPr="00D1114C" w:rsidRDefault="00CA175B" w:rsidP="001345B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Работа школы дошкольника регламентирована Приказом № </w:t>
      </w:r>
      <w:r w:rsidR="00DA61A6">
        <w:rPr>
          <w:rFonts w:ascii="Times New Roman" w:eastAsia="Times New Roman" w:hAnsi="Times New Roman" w:cs="Times New Roman"/>
          <w:sz w:val="28"/>
          <w:szCs w:val="28"/>
          <w:lang w:val="ru-RU"/>
        </w:rPr>
        <w:t>635</w:t>
      </w:r>
      <w:r w:rsidR="009A2AFB"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="00DA61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A61A6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proofErr w:type="gramEnd"/>
      <w:r w:rsidR="00DA61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08.09.2022</w:t>
      </w:r>
      <w:r w:rsidR="00BA20B5"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201A19" w:rsidRDefault="003920EB" w:rsidP="001345B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</w:t>
      </w:r>
      <w:r w:rsidR="00FF030E" w:rsidRPr="00D111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Школа дошкольника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ведёт </w:t>
      </w:r>
      <w:r w:rsidR="00FF030E" w:rsidRPr="00D111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деятельность по программе</w:t>
      </w:r>
      <w:r w:rsidR="00FF030E" w:rsidRPr="00D111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соответствии с ФГОС</w:t>
      </w:r>
      <w:r w:rsidR="00D111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D1114C"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Программа содержит требования к подготовке выпускника по результатам изучаемых дисциплин, рекомендации по 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учебный план, п</w:t>
      </w:r>
      <w:r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>о каждой дисциплине учебного плана разработано тематическое планирование</w:t>
      </w:r>
      <w:r w:rsidR="00D1114C"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965DC" w:rsidRDefault="00F965DC" w:rsidP="001345B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DA61A6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 план был рассчитан на 31 неделю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Программа была пройдена по всем предметам.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  <w:gridCol w:w="6129"/>
      </w:tblGrid>
      <w:tr w:rsidR="003920EB" w:rsidTr="00DA61A6">
        <w:tc>
          <w:tcPr>
            <w:tcW w:w="3794" w:type="dxa"/>
          </w:tcPr>
          <w:p w:rsidR="003920EB" w:rsidRDefault="003920EB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14E99"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  <w:lang w:val="ru-RU"/>
              </w:rPr>
              <w:t>ограмма занятий</w:t>
            </w:r>
          </w:p>
        </w:tc>
        <w:tc>
          <w:tcPr>
            <w:tcW w:w="6129" w:type="dxa"/>
          </w:tcPr>
          <w:p w:rsidR="003920EB" w:rsidRDefault="00DA61A6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1114C">
              <w:rPr>
                <w:sz w:val="28"/>
                <w:szCs w:val="28"/>
                <w:lang w:val="ru-RU"/>
              </w:rPr>
              <w:t>А</w:t>
            </w:r>
            <w:r w:rsidR="003920EB" w:rsidRPr="00D1114C">
              <w:rPr>
                <w:sz w:val="28"/>
                <w:szCs w:val="28"/>
                <w:lang w:val="ru-RU"/>
              </w:rPr>
              <w:t>втор</w:t>
            </w:r>
            <w:r>
              <w:rPr>
                <w:sz w:val="28"/>
                <w:szCs w:val="28"/>
                <w:lang w:val="ru-RU"/>
              </w:rPr>
              <w:t xml:space="preserve"> программы</w:t>
            </w:r>
          </w:p>
        </w:tc>
      </w:tr>
      <w:tr w:rsidR="003920EB" w:rsidRPr="00AA37BA" w:rsidTr="00DA61A6">
        <w:tc>
          <w:tcPr>
            <w:tcW w:w="3794" w:type="dxa"/>
          </w:tcPr>
          <w:p w:rsidR="003920EB" w:rsidRDefault="003920EB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/>
              </w:rPr>
              <w:t>« Весёлый счёт».</w:t>
            </w:r>
          </w:p>
        </w:tc>
        <w:tc>
          <w:tcPr>
            <w:tcW w:w="6129" w:type="dxa"/>
          </w:tcPr>
          <w:p w:rsidR="003920EB" w:rsidRDefault="003920EB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1114C">
              <w:rPr>
                <w:sz w:val="28"/>
                <w:szCs w:val="28"/>
                <w:lang w:val="ru-RU"/>
              </w:rPr>
              <w:t xml:space="preserve">учитель начальных классов </w:t>
            </w:r>
            <w:proofErr w:type="spellStart"/>
            <w:r w:rsidRPr="00D1114C">
              <w:rPr>
                <w:sz w:val="28"/>
                <w:szCs w:val="28"/>
                <w:lang w:val="ru-RU"/>
              </w:rPr>
              <w:t>Ишкова</w:t>
            </w:r>
            <w:proofErr w:type="spellEnd"/>
            <w:r w:rsidRPr="00D1114C">
              <w:rPr>
                <w:sz w:val="28"/>
                <w:szCs w:val="28"/>
                <w:lang w:val="ru-RU"/>
              </w:rPr>
              <w:t xml:space="preserve"> В.А</w:t>
            </w:r>
          </w:p>
        </w:tc>
      </w:tr>
      <w:tr w:rsidR="003920EB" w:rsidRPr="00AA37BA" w:rsidTr="00DA61A6">
        <w:tc>
          <w:tcPr>
            <w:tcW w:w="3794" w:type="dxa"/>
          </w:tcPr>
          <w:p w:rsidR="003920EB" w:rsidRDefault="003920EB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1114C">
              <w:rPr>
                <w:sz w:val="28"/>
                <w:szCs w:val="28"/>
                <w:lang w:val="ru-RU"/>
              </w:rPr>
              <w:t xml:space="preserve">« В мире </w:t>
            </w:r>
            <w:proofErr w:type="gramStart"/>
            <w:r w:rsidRPr="00D1114C">
              <w:rPr>
                <w:sz w:val="28"/>
                <w:szCs w:val="28"/>
                <w:lang w:val="ru-RU"/>
              </w:rPr>
              <w:t>прекрасного</w:t>
            </w:r>
            <w:proofErr w:type="gramEnd"/>
            <w:r w:rsidRPr="00D1114C">
              <w:rPr>
                <w:sz w:val="28"/>
                <w:szCs w:val="28"/>
                <w:lang w:val="ru-RU"/>
              </w:rPr>
              <w:t xml:space="preserve">»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129" w:type="dxa"/>
          </w:tcPr>
          <w:p w:rsidR="003920EB" w:rsidRDefault="003920EB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1114C">
              <w:rPr>
                <w:sz w:val="28"/>
                <w:szCs w:val="28"/>
                <w:lang w:val="ru-RU"/>
              </w:rPr>
              <w:t>учитель музыки Мартынова А.В.</w:t>
            </w:r>
          </w:p>
        </w:tc>
      </w:tr>
      <w:tr w:rsidR="003920EB" w:rsidRPr="00AA37BA" w:rsidTr="00DA61A6">
        <w:tc>
          <w:tcPr>
            <w:tcW w:w="3794" w:type="dxa"/>
          </w:tcPr>
          <w:p w:rsidR="003920EB" w:rsidRDefault="003920EB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14E99">
              <w:rPr>
                <w:sz w:val="28"/>
                <w:szCs w:val="28"/>
                <w:lang w:val="ru-RU"/>
              </w:rPr>
              <w:t xml:space="preserve">« Развивающие игры»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129" w:type="dxa"/>
          </w:tcPr>
          <w:p w:rsidR="003920EB" w:rsidRDefault="003920EB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1114C">
              <w:rPr>
                <w:sz w:val="28"/>
                <w:szCs w:val="28"/>
                <w:lang w:val="ru-RU"/>
              </w:rPr>
              <w:t xml:space="preserve">педагог – психолог </w:t>
            </w:r>
            <w:proofErr w:type="spellStart"/>
            <w:r w:rsidRPr="00D1114C">
              <w:rPr>
                <w:sz w:val="28"/>
                <w:szCs w:val="28"/>
                <w:lang w:val="ru-RU"/>
              </w:rPr>
              <w:t>Корованенко</w:t>
            </w:r>
            <w:proofErr w:type="spellEnd"/>
            <w:r w:rsidRPr="00D1114C">
              <w:rPr>
                <w:sz w:val="28"/>
                <w:szCs w:val="28"/>
                <w:lang w:val="ru-RU"/>
              </w:rPr>
              <w:t xml:space="preserve"> О.Н.</w:t>
            </w:r>
          </w:p>
        </w:tc>
      </w:tr>
      <w:tr w:rsidR="003920EB" w:rsidRPr="00AA37BA" w:rsidTr="00DA61A6">
        <w:tc>
          <w:tcPr>
            <w:tcW w:w="3794" w:type="dxa"/>
          </w:tcPr>
          <w:p w:rsidR="003920EB" w:rsidRDefault="003920EB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14E99">
              <w:rPr>
                <w:sz w:val="28"/>
                <w:szCs w:val="28"/>
                <w:lang w:val="ru-RU"/>
              </w:rPr>
              <w:t xml:space="preserve">« Развитие речи»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129" w:type="dxa"/>
          </w:tcPr>
          <w:p w:rsidR="003920EB" w:rsidRDefault="003920EB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1114C">
              <w:rPr>
                <w:sz w:val="28"/>
                <w:szCs w:val="28"/>
                <w:lang w:val="ru-RU"/>
              </w:rPr>
              <w:t xml:space="preserve">учитель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 w:rsidRPr="00D1114C">
              <w:rPr>
                <w:sz w:val="28"/>
                <w:szCs w:val="28"/>
                <w:lang w:val="ru-RU"/>
              </w:rPr>
              <w:t>логопед Волкова М.Н.</w:t>
            </w:r>
          </w:p>
        </w:tc>
      </w:tr>
      <w:tr w:rsidR="003920EB" w:rsidRPr="00AA37BA" w:rsidTr="00DA61A6">
        <w:tc>
          <w:tcPr>
            <w:tcW w:w="3794" w:type="dxa"/>
          </w:tcPr>
          <w:p w:rsidR="003920EB" w:rsidRPr="00D14E99" w:rsidRDefault="003920EB" w:rsidP="001345B8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1114C">
              <w:rPr>
                <w:sz w:val="28"/>
                <w:szCs w:val="28"/>
                <w:lang w:val="ru-RU"/>
              </w:rPr>
              <w:t xml:space="preserve">« </w:t>
            </w:r>
            <w:proofErr w:type="spellStart"/>
            <w:r w:rsidRPr="00D1114C">
              <w:rPr>
                <w:sz w:val="28"/>
                <w:szCs w:val="28"/>
                <w:lang w:val="ru-RU"/>
              </w:rPr>
              <w:t>АБВГДейка</w:t>
            </w:r>
            <w:proofErr w:type="spellEnd"/>
            <w:r w:rsidRPr="00D1114C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129" w:type="dxa"/>
          </w:tcPr>
          <w:p w:rsidR="003920EB" w:rsidRPr="00D1114C" w:rsidRDefault="003920EB" w:rsidP="001345B8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1114C">
              <w:rPr>
                <w:sz w:val="28"/>
                <w:szCs w:val="28"/>
                <w:lang w:val="ru-RU"/>
              </w:rPr>
              <w:t xml:space="preserve">учитель начальных классов </w:t>
            </w:r>
            <w:proofErr w:type="spellStart"/>
            <w:r w:rsidRPr="00D1114C">
              <w:rPr>
                <w:sz w:val="28"/>
                <w:szCs w:val="28"/>
                <w:lang w:val="ru-RU"/>
              </w:rPr>
              <w:t>Ишкова</w:t>
            </w:r>
            <w:proofErr w:type="spellEnd"/>
            <w:r w:rsidRPr="00D1114C"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3920EB" w:rsidTr="00DA61A6">
        <w:tc>
          <w:tcPr>
            <w:tcW w:w="3794" w:type="dxa"/>
          </w:tcPr>
          <w:p w:rsidR="003920EB" w:rsidRDefault="003920EB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1114C">
              <w:rPr>
                <w:sz w:val="28"/>
                <w:szCs w:val="28"/>
                <w:lang w:val="ru-RU"/>
              </w:rPr>
              <w:t xml:space="preserve">« </w:t>
            </w:r>
            <w:r>
              <w:rPr>
                <w:sz w:val="28"/>
                <w:szCs w:val="28"/>
                <w:lang w:val="ru-RU"/>
              </w:rPr>
              <w:t>Гармония</w:t>
            </w:r>
            <w:r w:rsidRPr="00D1114C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129" w:type="dxa"/>
          </w:tcPr>
          <w:p w:rsidR="003920EB" w:rsidRDefault="003920EB" w:rsidP="001345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хореограф Прошина О.В.</w:t>
            </w:r>
          </w:p>
        </w:tc>
      </w:tr>
    </w:tbl>
    <w:p w:rsidR="003920EB" w:rsidRPr="00D1114C" w:rsidRDefault="003920EB" w:rsidP="001345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1114C" w:rsidRPr="00D1114C" w:rsidRDefault="00805A2D" w:rsidP="001345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201A19"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Реализация  образова</w:t>
      </w:r>
      <w:r w:rsidR="00D1114C">
        <w:rPr>
          <w:rFonts w:ascii="Times New Roman" w:eastAsia="Times New Roman" w:hAnsi="Times New Roman" w:cs="Times New Roman"/>
          <w:sz w:val="28"/>
          <w:szCs w:val="28"/>
          <w:lang w:val="ru-RU"/>
        </w:rPr>
        <w:t>тельной программы обеспечивалась</w:t>
      </w:r>
      <w:r w:rsidR="00201A19"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педагогическими кадрами, имеющими высшее педагогич</w:t>
      </w:r>
      <w:r w:rsidR="0031669E">
        <w:rPr>
          <w:rFonts w:ascii="Times New Roman" w:eastAsia="Times New Roman" w:hAnsi="Times New Roman" w:cs="Times New Roman"/>
          <w:sz w:val="28"/>
          <w:szCs w:val="28"/>
          <w:lang w:val="ru-RU"/>
        </w:rPr>
        <w:t>еское образование и прошедшими</w:t>
      </w:r>
      <w:r w:rsidR="00201A19"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курсовую подготовку по дошкольному образованию.</w:t>
      </w:r>
      <w:r w:rsidR="00D1114C" w:rsidRPr="00D111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532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Программа принята решением Методического совета учителей начальных классов </w:t>
      </w:r>
      <w:r w:rsidR="00B82E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Протокол № 59 от 25.08.2022г.</w:t>
      </w:r>
    </w:p>
    <w:p w:rsidR="00D1114C" w:rsidRPr="00B82E84" w:rsidRDefault="00D1114C" w:rsidP="001345B8">
      <w:pPr>
        <w:spacing w:after="0"/>
        <w:rPr>
          <w:b/>
          <w:sz w:val="28"/>
          <w:szCs w:val="28"/>
          <w:lang w:val="ru-RU"/>
        </w:rPr>
      </w:pPr>
      <w:r w:rsidRPr="00D1114C">
        <w:rPr>
          <w:b/>
          <w:sz w:val="28"/>
          <w:szCs w:val="28"/>
          <w:lang w:val="ru-RU"/>
        </w:rPr>
        <w:t xml:space="preserve">Руководитель </w:t>
      </w:r>
      <w:r w:rsidRPr="00D1114C">
        <w:rPr>
          <w:sz w:val="28"/>
          <w:szCs w:val="28"/>
          <w:lang w:val="ru-RU"/>
        </w:rPr>
        <w:t>заместитель директора по УВР</w:t>
      </w:r>
      <w:r w:rsidR="00B82E84">
        <w:rPr>
          <w:b/>
          <w:sz w:val="28"/>
          <w:szCs w:val="28"/>
          <w:lang w:val="ru-RU"/>
        </w:rPr>
        <w:t xml:space="preserve">  </w:t>
      </w:r>
      <w:r w:rsidR="0031669E">
        <w:rPr>
          <w:sz w:val="28"/>
          <w:szCs w:val="28"/>
          <w:lang w:val="ru-RU"/>
        </w:rPr>
        <w:t xml:space="preserve">Волкова Мария Николаевна </w:t>
      </w:r>
    </w:p>
    <w:p w:rsidR="00D1114C" w:rsidRPr="00D1114C" w:rsidRDefault="00D1114C" w:rsidP="001345B8">
      <w:pPr>
        <w:spacing w:after="0"/>
        <w:rPr>
          <w:b/>
          <w:sz w:val="28"/>
          <w:szCs w:val="28"/>
          <w:lang w:val="ru-RU"/>
        </w:rPr>
      </w:pPr>
      <w:r w:rsidRPr="00D1114C">
        <w:rPr>
          <w:b/>
          <w:sz w:val="28"/>
          <w:szCs w:val="28"/>
          <w:lang w:val="ru-RU"/>
        </w:rPr>
        <w:t>«</w:t>
      </w:r>
      <w:proofErr w:type="spellStart"/>
      <w:r w:rsidRPr="00D1114C">
        <w:rPr>
          <w:b/>
          <w:sz w:val="28"/>
          <w:szCs w:val="28"/>
          <w:lang w:val="ru-RU"/>
        </w:rPr>
        <w:t>АБВГДейка</w:t>
      </w:r>
      <w:proofErr w:type="spellEnd"/>
      <w:r w:rsidRPr="00D1114C">
        <w:rPr>
          <w:b/>
          <w:sz w:val="28"/>
          <w:szCs w:val="28"/>
          <w:lang w:val="ru-RU"/>
        </w:rPr>
        <w:t>»</w:t>
      </w:r>
    </w:p>
    <w:p w:rsidR="00D1114C" w:rsidRPr="00D1114C" w:rsidRDefault="00D1114C" w:rsidP="001345B8">
      <w:pPr>
        <w:spacing w:after="0"/>
        <w:rPr>
          <w:sz w:val="28"/>
          <w:szCs w:val="28"/>
          <w:lang w:val="ru-RU"/>
        </w:rPr>
      </w:pPr>
      <w:r w:rsidRPr="00D1114C">
        <w:rPr>
          <w:sz w:val="28"/>
          <w:szCs w:val="28"/>
          <w:lang w:val="ru-RU"/>
        </w:rPr>
        <w:t>Дми</w:t>
      </w:r>
      <w:r w:rsidR="0031669E">
        <w:rPr>
          <w:sz w:val="28"/>
          <w:szCs w:val="28"/>
          <w:lang w:val="ru-RU"/>
        </w:rPr>
        <w:t xml:space="preserve">триева Ольга Александровна   Данилина Алена Викторовна </w:t>
      </w:r>
    </w:p>
    <w:p w:rsidR="00D1114C" w:rsidRPr="00D1114C" w:rsidRDefault="00D1114C" w:rsidP="001345B8">
      <w:pPr>
        <w:spacing w:after="0"/>
        <w:rPr>
          <w:b/>
          <w:sz w:val="28"/>
          <w:szCs w:val="28"/>
          <w:lang w:val="ru-RU"/>
        </w:rPr>
      </w:pPr>
      <w:r w:rsidRPr="00D1114C">
        <w:rPr>
          <w:b/>
          <w:sz w:val="28"/>
          <w:szCs w:val="28"/>
          <w:lang w:val="ru-RU"/>
        </w:rPr>
        <w:lastRenderedPageBreak/>
        <w:t>«Весёлый счет»</w:t>
      </w:r>
    </w:p>
    <w:p w:rsidR="00D1114C" w:rsidRPr="00D1114C" w:rsidRDefault="00D1114C" w:rsidP="001345B8">
      <w:pPr>
        <w:spacing w:after="0"/>
        <w:rPr>
          <w:sz w:val="28"/>
          <w:szCs w:val="28"/>
          <w:lang w:val="ru-RU"/>
        </w:rPr>
      </w:pPr>
      <w:r w:rsidRPr="00D1114C">
        <w:rPr>
          <w:sz w:val="28"/>
          <w:szCs w:val="28"/>
          <w:lang w:val="ru-RU"/>
        </w:rPr>
        <w:t>Се</w:t>
      </w:r>
      <w:r w:rsidR="0031669E">
        <w:rPr>
          <w:sz w:val="28"/>
          <w:szCs w:val="28"/>
          <w:lang w:val="ru-RU"/>
        </w:rPr>
        <w:t xml:space="preserve">ргиенко Елена Владимировна   Давыдова Оксана Павловна </w:t>
      </w:r>
    </w:p>
    <w:p w:rsidR="00D1114C" w:rsidRPr="00D14E99" w:rsidRDefault="00D1114C" w:rsidP="001345B8">
      <w:pPr>
        <w:spacing w:after="0"/>
        <w:rPr>
          <w:b/>
          <w:sz w:val="28"/>
          <w:szCs w:val="28"/>
          <w:lang w:val="ru-RU"/>
        </w:rPr>
      </w:pPr>
      <w:r w:rsidRPr="00D14E99">
        <w:rPr>
          <w:b/>
          <w:sz w:val="28"/>
          <w:szCs w:val="28"/>
          <w:lang w:val="ru-RU"/>
        </w:rPr>
        <w:t>«Развитие речи»</w:t>
      </w:r>
    </w:p>
    <w:p w:rsidR="00D1114C" w:rsidRPr="00D1114C" w:rsidRDefault="00AB2671" w:rsidP="001345B8">
      <w:p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Горланова</w:t>
      </w:r>
      <w:proofErr w:type="spellEnd"/>
      <w:r>
        <w:rPr>
          <w:sz w:val="28"/>
          <w:szCs w:val="28"/>
          <w:lang w:val="ru-RU"/>
        </w:rPr>
        <w:t xml:space="preserve"> Наталья Владимировна  Филиппова Елена Николаевна</w:t>
      </w:r>
    </w:p>
    <w:p w:rsidR="00D1114C" w:rsidRPr="00D1114C" w:rsidRDefault="00D1114C" w:rsidP="001345B8">
      <w:pPr>
        <w:spacing w:after="0"/>
        <w:rPr>
          <w:b/>
          <w:sz w:val="28"/>
          <w:szCs w:val="28"/>
          <w:lang w:val="ru-RU"/>
        </w:rPr>
      </w:pPr>
      <w:r w:rsidRPr="00D1114C">
        <w:rPr>
          <w:b/>
          <w:sz w:val="28"/>
          <w:szCs w:val="28"/>
          <w:lang w:val="ru-RU"/>
        </w:rPr>
        <w:t>«Развивающие игры»</w:t>
      </w:r>
    </w:p>
    <w:p w:rsidR="00D1114C" w:rsidRPr="00D1114C" w:rsidRDefault="0031669E" w:rsidP="001345B8">
      <w:p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Митясова</w:t>
      </w:r>
      <w:proofErr w:type="spellEnd"/>
      <w:r>
        <w:rPr>
          <w:sz w:val="28"/>
          <w:szCs w:val="28"/>
          <w:lang w:val="ru-RU"/>
        </w:rPr>
        <w:t xml:space="preserve"> Ирина Борисовна   Перминова Оксана Михайловна </w:t>
      </w:r>
    </w:p>
    <w:p w:rsidR="00D1114C" w:rsidRPr="00B82E84" w:rsidRDefault="00D1114C" w:rsidP="001345B8">
      <w:pPr>
        <w:spacing w:after="0"/>
        <w:rPr>
          <w:b/>
          <w:sz w:val="28"/>
          <w:szCs w:val="28"/>
          <w:lang w:val="ru-RU"/>
        </w:rPr>
      </w:pPr>
      <w:r w:rsidRPr="00D1114C">
        <w:rPr>
          <w:b/>
          <w:sz w:val="28"/>
          <w:szCs w:val="28"/>
          <w:lang w:val="ru-RU"/>
        </w:rPr>
        <w:t xml:space="preserve">«В мире </w:t>
      </w:r>
      <w:proofErr w:type="gramStart"/>
      <w:r w:rsidRPr="00D1114C">
        <w:rPr>
          <w:b/>
          <w:sz w:val="28"/>
          <w:szCs w:val="28"/>
          <w:lang w:val="ru-RU"/>
        </w:rPr>
        <w:t>прекрасного</w:t>
      </w:r>
      <w:proofErr w:type="gramEnd"/>
      <w:r w:rsidRPr="00D1114C">
        <w:rPr>
          <w:b/>
          <w:sz w:val="28"/>
          <w:szCs w:val="28"/>
          <w:lang w:val="ru-RU"/>
        </w:rPr>
        <w:t>»</w:t>
      </w:r>
      <w:r w:rsidR="00B82E84">
        <w:rPr>
          <w:b/>
          <w:sz w:val="28"/>
          <w:szCs w:val="28"/>
          <w:lang w:val="ru-RU"/>
        </w:rPr>
        <w:t xml:space="preserve">  </w:t>
      </w:r>
      <w:proofErr w:type="spellStart"/>
      <w:r w:rsidRPr="00D1114C">
        <w:rPr>
          <w:sz w:val="28"/>
          <w:szCs w:val="28"/>
          <w:lang w:val="ru-RU"/>
        </w:rPr>
        <w:t>Вен</w:t>
      </w:r>
      <w:r w:rsidR="0031669E">
        <w:rPr>
          <w:sz w:val="28"/>
          <w:szCs w:val="28"/>
          <w:lang w:val="ru-RU"/>
        </w:rPr>
        <w:t>едиктова</w:t>
      </w:r>
      <w:proofErr w:type="spellEnd"/>
      <w:r w:rsidR="0031669E">
        <w:rPr>
          <w:sz w:val="28"/>
          <w:szCs w:val="28"/>
          <w:lang w:val="ru-RU"/>
        </w:rPr>
        <w:t xml:space="preserve"> Татьяна Борисовна </w:t>
      </w:r>
    </w:p>
    <w:p w:rsidR="0031669E" w:rsidRPr="00D1114C" w:rsidRDefault="0031669E" w:rsidP="001345B8">
      <w:pPr>
        <w:spacing w:after="0"/>
        <w:rPr>
          <w:sz w:val="28"/>
          <w:szCs w:val="28"/>
          <w:lang w:val="ru-RU"/>
        </w:rPr>
      </w:pPr>
      <w:r w:rsidRPr="0031669E">
        <w:rPr>
          <w:b/>
          <w:sz w:val="28"/>
          <w:szCs w:val="28"/>
          <w:lang w:val="ru-RU"/>
        </w:rPr>
        <w:t xml:space="preserve">« </w:t>
      </w:r>
      <w:r w:rsidR="003920EB">
        <w:rPr>
          <w:b/>
          <w:sz w:val="28"/>
          <w:szCs w:val="28"/>
          <w:lang w:val="ru-RU"/>
        </w:rPr>
        <w:t>Гармония</w:t>
      </w:r>
      <w:r w:rsidRPr="0031669E">
        <w:rPr>
          <w:b/>
          <w:sz w:val="28"/>
          <w:szCs w:val="28"/>
          <w:lang w:val="ru-RU"/>
        </w:rPr>
        <w:t>»</w:t>
      </w:r>
      <w:r w:rsidRPr="00D111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920EB">
        <w:rPr>
          <w:sz w:val="28"/>
          <w:szCs w:val="28"/>
          <w:lang w:val="ru-RU"/>
        </w:rPr>
        <w:t>Прошина Ольга Викторовна</w:t>
      </w:r>
    </w:p>
    <w:p w:rsidR="00D1114C" w:rsidRPr="00D1114C" w:rsidRDefault="00D1114C" w:rsidP="001345B8">
      <w:pPr>
        <w:spacing w:after="0"/>
        <w:rPr>
          <w:sz w:val="28"/>
          <w:szCs w:val="28"/>
          <w:lang w:val="ru-RU"/>
        </w:rPr>
      </w:pPr>
      <w:r w:rsidRPr="00D1114C">
        <w:rPr>
          <w:b/>
          <w:sz w:val="28"/>
          <w:szCs w:val="28"/>
          <w:lang w:val="ru-RU"/>
        </w:rPr>
        <w:t>Педаго</w:t>
      </w:r>
      <w:proofErr w:type="gramStart"/>
      <w:r w:rsidRPr="00D1114C">
        <w:rPr>
          <w:b/>
          <w:sz w:val="28"/>
          <w:szCs w:val="28"/>
          <w:lang w:val="ru-RU"/>
        </w:rPr>
        <w:t>г-</w:t>
      </w:r>
      <w:proofErr w:type="gramEnd"/>
      <w:r w:rsidRPr="00D1114C">
        <w:rPr>
          <w:b/>
          <w:sz w:val="28"/>
          <w:szCs w:val="28"/>
          <w:lang w:val="ru-RU"/>
        </w:rPr>
        <w:t xml:space="preserve"> психолог –</w:t>
      </w:r>
      <w:proofErr w:type="spellStart"/>
      <w:r w:rsidRPr="00D1114C">
        <w:rPr>
          <w:sz w:val="28"/>
          <w:szCs w:val="28"/>
          <w:lang w:val="ru-RU"/>
        </w:rPr>
        <w:t>Корованенко</w:t>
      </w:r>
      <w:proofErr w:type="spellEnd"/>
      <w:r w:rsidRPr="00D1114C">
        <w:rPr>
          <w:sz w:val="28"/>
          <w:szCs w:val="28"/>
          <w:lang w:val="ru-RU"/>
        </w:rPr>
        <w:t xml:space="preserve"> Ольга Николаевна</w:t>
      </w:r>
    </w:p>
    <w:p w:rsidR="00201A19" w:rsidRPr="00D1114C" w:rsidRDefault="00D1114C" w:rsidP="001345B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114C">
        <w:rPr>
          <w:b/>
          <w:sz w:val="28"/>
          <w:szCs w:val="28"/>
          <w:lang w:val="ru-RU"/>
        </w:rPr>
        <w:t xml:space="preserve">Методист </w:t>
      </w:r>
      <w:r w:rsidRPr="00D1114C">
        <w:rPr>
          <w:sz w:val="28"/>
          <w:szCs w:val="28"/>
          <w:lang w:val="ru-RU"/>
        </w:rPr>
        <w:t xml:space="preserve">– </w:t>
      </w:r>
      <w:proofErr w:type="spellStart"/>
      <w:r w:rsidRPr="00D1114C">
        <w:rPr>
          <w:sz w:val="28"/>
          <w:szCs w:val="28"/>
          <w:lang w:val="ru-RU"/>
        </w:rPr>
        <w:t>Рыкота</w:t>
      </w:r>
      <w:proofErr w:type="spellEnd"/>
      <w:r w:rsidRPr="00D1114C">
        <w:rPr>
          <w:sz w:val="28"/>
          <w:szCs w:val="28"/>
          <w:lang w:val="ru-RU"/>
        </w:rPr>
        <w:t xml:space="preserve"> Светлана Дмитриевна</w:t>
      </w:r>
    </w:p>
    <w:p w:rsidR="00805A2D" w:rsidRPr="00D1114C" w:rsidRDefault="00805A2D" w:rsidP="001345B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201A19"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Материально-техническая база школы </w:t>
      </w:r>
      <w:r w:rsidR="00F965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полностью </w:t>
      </w:r>
      <w:r w:rsidR="00201A19" w:rsidRPr="00D11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обеспечивает реализацию Государственных требований и соответствует действующим санитарно-гигиеническим нормам. </w:t>
      </w:r>
    </w:p>
    <w:p w:rsidR="00BA2A79" w:rsidRPr="00D1114C" w:rsidRDefault="00BA2A79" w:rsidP="001345B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требованиями СанПиН группы обучались каждая в своём кабинете. В учебном процессе не допускалось смешения групп.     </w:t>
      </w:r>
    </w:p>
    <w:p w:rsidR="00201A19" w:rsidRPr="00CC3750" w:rsidRDefault="00201A19" w:rsidP="001345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C37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Режим занятий:</w:t>
      </w:r>
    </w:p>
    <w:p w:rsidR="009A2AFB" w:rsidRDefault="00FC24F0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9A2AFB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201A19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занятий по субботам. Начало занятий </w:t>
      </w:r>
      <w:r w:rsidR="00F965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расписанию </w:t>
      </w:r>
      <w:r w:rsidR="00F965DC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с 09-00.</w:t>
      </w:r>
    </w:p>
    <w:p w:rsidR="00805A2D" w:rsidRPr="00CC3750" w:rsidRDefault="009A2AFB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Продолжительность занятий – 30</w:t>
      </w:r>
      <w:r w:rsidR="00201A19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минут.</w:t>
      </w:r>
      <w:r w:rsidR="00805A2D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1A19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Продолжительность перерыва между занятиями – 5 мин и 10 мин после 3 занятия.</w:t>
      </w:r>
      <w:r w:rsidR="00805A2D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01A19" w:rsidRPr="00CC3750" w:rsidRDefault="00FC24F0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201A19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с психологом учеников и родителей по индивидуальному гр</w:t>
      </w:r>
      <w:r w:rsidR="00805A2D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афику по требованию родителей (</w:t>
      </w:r>
      <w:r w:rsidR="00201A19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5 ч. в год на каждого ученика школы дошкольника) </w:t>
      </w:r>
    </w:p>
    <w:p w:rsidR="00201A19" w:rsidRPr="00CC3750" w:rsidRDefault="00FC24F0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805A2D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Методистом </w:t>
      </w:r>
      <w:proofErr w:type="spellStart"/>
      <w:r w:rsidR="00805A2D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Рыкотой</w:t>
      </w:r>
      <w:proofErr w:type="spellEnd"/>
      <w:r w:rsidR="00805A2D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С.Д. было организовано п</w:t>
      </w:r>
      <w:r w:rsidR="00201A19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роведение педагогических чтений 2 раза в месяц в соответствии с пла</w:t>
      </w:r>
      <w:r w:rsidR="00805A2D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нированием и запросом родителей (на первых чтениях был проведен опрос – анкетирование с предложением тем. Родительская общественность выбрали наиболее интересные для них. Таким образом был сформирован план.)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71ED4" w:rsidRPr="00AB2671" w:rsidRDefault="00B82E84" w:rsidP="00B82E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B26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2022-2023</w:t>
      </w:r>
      <w:r w:rsidR="00805A2D" w:rsidRPr="00671E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г. были проведены педагогические чтения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05A2D" w:rsidRPr="00671E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следующие темы:</w:t>
      </w:r>
    </w:p>
    <w:tbl>
      <w:tblPr>
        <w:tblStyle w:val="af4"/>
        <w:tblW w:w="9923" w:type="dxa"/>
        <w:tblInd w:w="250" w:type="dxa"/>
        <w:tblLook w:val="04A0" w:firstRow="1" w:lastRow="0" w:firstColumn="1" w:lastColumn="0" w:noHBand="0" w:noVBand="1"/>
      </w:tblPr>
      <w:tblGrid>
        <w:gridCol w:w="1559"/>
        <w:gridCol w:w="5812"/>
        <w:gridCol w:w="2552"/>
      </w:tblGrid>
      <w:tr w:rsidR="00661D62" w:rsidRPr="00CC3750" w:rsidTr="00B82E84">
        <w:trPr>
          <w:trHeight w:val="338"/>
        </w:trPr>
        <w:tc>
          <w:tcPr>
            <w:tcW w:w="1559" w:type="dxa"/>
          </w:tcPr>
          <w:p w:rsidR="00661D62" w:rsidRPr="00CC3750" w:rsidRDefault="00661D62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812" w:type="dxa"/>
          </w:tcPr>
          <w:p w:rsidR="00661D62" w:rsidRPr="00CC3750" w:rsidRDefault="00661D62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552" w:type="dxa"/>
          </w:tcPr>
          <w:p w:rsidR="00661D62" w:rsidRPr="00CC3750" w:rsidRDefault="00661D62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докладчик</w:t>
            </w:r>
          </w:p>
        </w:tc>
      </w:tr>
      <w:tr w:rsidR="00661D62" w:rsidRPr="00AA37BA" w:rsidTr="00B82E84">
        <w:trPr>
          <w:trHeight w:val="338"/>
        </w:trPr>
        <w:tc>
          <w:tcPr>
            <w:tcW w:w="1559" w:type="dxa"/>
          </w:tcPr>
          <w:p w:rsidR="00661D62" w:rsidRPr="00CC3750" w:rsidRDefault="00661D62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5812" w:type="dxa"/>
          </w:tcPr>
          <w:p w:rsidR="00661D62" w:rsidRPr="00CC3750" w:rsidRDefault="00661D62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Общешкольное родительское собрание «Организация работы Школы дошкольника»</w:t>
            </w:r>
          </w:p>
        </w:tc>
        <w:tc>
          <w:tcPr>
            <w:tcW w:w="2552" w:type="dxa"/>
          </w:tcPr>
          <w:p w:rsidR="00661D62" w:rsidRPr="00CC3750" w:rsidRDefault="00661D62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М.Н.</w:t>
            </w:r>
          </w:p>
          <w:p w:rsidR="00661D62" w:rsidRPr="00CC3750" w:rsidRDefault="00661D62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Рыкота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С.Д</w:t>
            </w:r>
          </w:p>
        </w:tc>
      </w:tr>
      <w:tr w:rsidR="00A04660" w:rsidRPr="00CC3750" w:rsidTr="00B82E84">
        <w:trPr>
          <w:trHeight w:val="503"/>
        </w:trPr>
        <w:tc>
          <w:tcPr>
            <w:tcW w:w="1559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581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«Права и обязанности обучающихся МБОУ школы № 148 г.о. Самара</w:t>
            </w:r>
            <w:r w:rsidRPr="00CC375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255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Рыкота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С.Д</w:t>
            </w:r>
          </w:p>
        </w:tc>
      </w:tr>
      <w:tr w:rsidR="00A04660" w:rsidRPr="00CC3750" w:rsidTr="00B82E84">
        <w:trPr>
          <w:trHeight w:val="329"/>
        </w:trPr>
        <w:tc>
          <w:tcPr>
            <w:tcW w:w="1559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581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«Родительская вовлеченность в образовательный процесс </w:t>
            </w:r>
            <w:r w:rsidRPr="00CC37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255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Рыкота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С.Д</w:t>
            </w:r>
          </w:p>
        </w:tc>
      </w:tr>
      <w:tr w:rsidR="00A04660" w:rsidRPr="00CC3750" w:rsidTr="00B82E84">
        <w:trPr>
          <w:trHeight w:val="338"/>
        </w:trPr>
        <w:tc>
          <w:tcPr>
            <w:tcW w:w="1559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581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«Права, обязанности и ответственность родителей (законных представителей) в отношении учебного процесса </w:t>
            </w:r>
            <w:r w:rsidRPr="00CC37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255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Рыкота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С.Д</w:t>
            </w:r>
          </w:p>
        </w:tc>
      </w:tr>
      <w:tr w:rsidR="00A04660" w:rsidRPr="00AA37BA" w:rsidTr="00B82E84">
        <w:trPr>
          <w:trHeight w:val="329"/>
        </w:trPr>
        <w:tc>
          <w:tcPr>
            <w:tcW w:w="1559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581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</w:rPr>
              <w:t xml:space="preserve">«ФГОС. </w:t>
            </w: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proofErr w:type="gramStart"/>
            <w:r w:rsidRPr="00CC3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75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55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М.Н.</w:t>
            </w:r>
          </w:p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Рыкота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С.Д</w:t>
            </w:r>
          </w:p>
        </w:tc>
      </w:tr>
      <w:tr w:rsidR="00A04660" w:rsidRPr="00CC3750" w:rsidTr="00B82E84">
        <w:trPr>
          <w:trHeight w:val="329"/>
        </w:trPr>
        <w:tc>
          <w:tcPr>
            <w:tcW w:w="1559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581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«Семейные праздники и  традиции </w:t>
            </w:r>
            <w:r w:rsidRPr="00CC375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»</w:t>
            </w:r>
          </w:p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Рыкота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С.Д.</w:t>
            </w:r>
          </w:p>
        </w:tc>
      </w:tr>
      <w:tr w:rsidR="00A04660" w:rsidRPr="00CC3750" w:rsidTr="00B82E84">
        <w:trPr>
          <w:trHeight w:val="338"/>
        </w:trPr>
        <w:tc>
          <w:tcPr>
            <w:tcW w:w="1559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декабрь</w:t>
            </w:r>
          </w:p>
        </w:tc>
        <w:tc>
          <w:tcPr>
            <w:tcW w:w="581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«Влияние информационных технологий на развитие ребёнка дошкольного возраста»</w:t>
            </w:r>
          </w:p>
        </w:tc>
        <w:tc>
          <w:tcPr>
            <w:tcW w:w="255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Рыкота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С.Д</w:t>
            </w:r>
          </w:p>
        </w:tc>
      </w:tr>
      <w:tr w:rsidR="00A04660" w:rsidRPr="00CC3750" w:rsidTr="00B82E84">
        <w:trPr>
          <w:trHeight w:val="503"/>
        </w:trPr>
        <w:tc>
          <w:tcPr>
            <w:tcW w:w="1559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581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Мастерская  Деда Мороза </w:t>
            </w:r>
            <w:r w:rsidRPr="00CC375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255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Рыкота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С.Д</w:t>
            </w:r>
          </w:p>
        </w:tc>
      </w:tr>
      <w:tr w:rsidR="00A04660" w:rsidRPr="00AA37BA" w:rsidTr="00B82E84">
        <w:trPr>
          <w:trHeight w:val="329"/>
        </w:trPr>
        <w:tc>
          <w:tcPr>
            <w:tcW w:w="1559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5812" w:type="dxa"/>
          </w:tcPr>
          <w:p w:rsidR="00A04660" w:rsidRPr="00CC3750" w:rsidRDefault="00BA2A79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2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 Родительские директивы </w:t>
            </w:r>
            <w:r w:rsidRPr="00BA2A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2552" w:type="dxa"/>
          </w:tcPr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М.Н.</w:t>
            </w:r>
          </w:p>
          <w:p w:rsidR="00A04660" w:rsidRPr="00CC3750" w:rsidRDefault="00A04660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Рыкота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С.Д</w:t>
            </w:r>
          </w:p>
        </w:tc>
      </w:tr>
      <w:tr w:rsidR="00BA2A79" w:rsidRPr="00AA37BA" w:rsidTr="00B82E84">
        <w:trPr>
          <w:trHeight w:val="512"/>
        </w:trPr>
        <w:tc>
          <w:tcPr>
            <w:tcW w:w="1559" w:type="dxa"/>
          </w:tcPr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5812" w:type="dxa"/>
          </w:tcPr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«Выполнение домашних заданий в школе дошкольника</w:t>
            </w:r>
            <w:r w:rsidRPr="00CC37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»</w:t>
            </w:r>
          </w:p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М.Н.</w:t>
            </w:r>
          </w:p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Рыкота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С.Д</w:t>
            </w:r>
          </w:p>
        </w:tc>
      </w:tr>
      <w:tr w:rsidR="00BA2A79" w:rsidRPr="00AA37BA" w:rsidTr="00B82E84">
        <w:trPr>
          <w:trHeight w:val="503"/>
        </w:trPr>
        <w:tc>
          <w:tcPr>
            <w:tcW w:w="1559" w:type="dxa"/>
          </w:tcPr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5812" w:type="dxa"/>
          </w:tcPr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«Адаптация детей первого класса в школе. Первые трудности</w:t>
            </w:r>
            <w:r w:rsidRPr="00CC375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2552" w:type="dxa"/>
          </w:tcPr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Рыкота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С.Д</w:t>
            </w:r>
          </w:p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Корованенко</w:t>
            </w:r>
            <w:proofErr w:type="spellEnd"/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О.Н.</w:t>
            </w:r>
          </w:p>
        </w:tc>
      </w:tr>
      <w:tr w:rsidR="00BA2A79" w:rsidRPr="00AB2671" w:rsidTr="00B82E84">
        <w:trPr>
          <w:trHeight w:val="503"/>
        </w:trPr>
        <w:tc>
          <w:tcPr>
            <w:tcW w:w="1559" w:type="dxa"/>
          </w:tcPr>
          <w:p w:rsidR="00BA2A79" w:rsidRDefault="00BA2A79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  <w:p w:rsidR="00AB2671" w:rsidRDefault="00AB2671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18.02,04.03</w:t>
            </w:r>
          </w:p>
          <w:p w:rsidR="00F965DC" w:rsidRPr="00CC3750" w:rsidRDefault="00AB2671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5812" w:type="dxa"/>
          </w:tcPr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«Вопросы поступления в 1 класс»</w:t>
            </w:r>
          </w:p>
        </w:tc>
        <w:tc>
          <w:tcPr>
            <w:tcW w:w="2552" w:type="dxa"/>
          </w:tcPr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М.Н.</w:t>
            </w:r>
          </w:p>
          <w:p w:rsidR="00BA2A79" w:rsidRPr="00CC3750" w:rsidRDefault="00BA2A79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65DC" w:rsidRPr="00AB2671" w:rsidTr="00B82E84">
        <w:trPr>
          <w:trHeight w:val="503"/>
        </w:trPr>
        <w:tc>
          <w:tcPr>
            <w:tcW w:w="1559" w:type="dxa"/>
          </w:tcPr>
          <w:p w:rsidR="00F965DC" w:rsidRDefault="00AB2671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18.03.23</w:t>
            </w:r>
          </w:p>
        </w:tc>
        <w:tc>
          <w:tcPr>
            <w:tcW w:w="5812" w:type="dxa"/>
          </w:tcPr>
          <w:p w:rsidR="00F965DC" w:rsidRPr="00F965DC" w:rsidRDefault="00F965DC" w:rsidP="001345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65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«Одежда и обувь первоклассника»</w:t>
            </w:r>
          </w:p>
        </w:tc>
        <w:tc>
          <w:tcPr>
            <w:tcW w:w="2552" w:type="dxa"/>
          </w:tcPr>
          <w:p w:rsidR="00F965DC" w:rsidRPr="00CC3750" w:rsidRDefault="00F965DC" w:rsidP="001345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М.Н.</w:t>
            </w:r>
          </w:p>
        </w:tc>
      </w:tr>
    </w:tbl>
    <w:p w:rsidR="00B82E84" w:rsidRDefault="00B82E84" w:rsidP="00134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671ED4" w:rsidRDefault="00A04660" w:rsidP="00134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B4586F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Родите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лям, для удобства оплаты и наглядности расчета оплаты </w:t>
      </w:r>
      <w:proofErr w:type="gramStart"/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предоставлен</w:t>
      </w:r>
      <w:proofErr w:type="gramEnd"/>
      <w:r w:rsidR="00CD55CB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D1114C" w:rsidRDefault="008F6546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C375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График 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внесения оплаты  за обучение в школе дошкольника</w:t>
      </w:r>
      <w:r w:rsidR="00CD55CB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D55CB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Оплата производится  ежемесячно  до 10 числа текущего месяца</w:t>
      </w:r>
      <w:r w:rsidR="00CD55CB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965DC">
        <w:rPr>
          <w:rFonts w:ascii="Times New Roman" w:eastAsia="Times New Roman" w:hAnsi="Times New Roman" w:cs="Times New Roman"/>
          <w:sz w:val="28"/>
          <w:szCs w:val="28"/>
          <w:lang w:val="ru-RU"/>
        </w:rPr>
        <w:t>3600 рублей за 4 недели (9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00 рублей в неделю)</w:t>
      </w:r>
      <w:proofErr w:type="gramEnd"/>
    </w:p>
    <w:p w:rsidR="00CC3750" w:rsidRDefault="00F965DC" w:rsidP="001345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</w:t>
      </w:r>
      <w:r w:rsidR="0025142C" w:rsidRPr="00CC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</w:t>
      </w:r>
      <w:r w:rsidR="002F1F3D" w:rsidRPr="00CC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Группы развивающего, обучающего досуга </w:t>
      </w:r>
      <w:r w:rsidR="00411863" w:rsidRPr="00CC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во внеурочное время</w:t>
      </w:r>
    </w:p>
    <w:p w:rsidR="0025142C" w:rsidRPr="00CC3750" w:rsidRDefault="00411863" w:rsidP="001345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CC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                                             </w:t>
      </w:r>
      <w:r w:rsidR="002F1F3D" w:rsidRPr="00CC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«Все вм</w:t>
      </w:r>
      <w:r w:rsidR="00665CC5" w:rsidRPr="00CC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е</w:t>
      </w:r>
      <w:r w:rsidR="002F1F3D" w:rsidRPr="00CC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сте»</w:t>
      </w:r>
    </w:p>
    <w:p w:rsidR="00665CC5" w:rsidRPr="00CC3750" w:rsidRDefault="00CC3750" w:rsidP="00134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BA20B5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 </w:t>
      </w:r>
      <w:r w:rsidR="006F4DCE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группах развивающего, обучающего досуга «Все вместе» </w:t>
      </w:r>
      <w:r w:rsidR="00AB2671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регламентирована Приказом № 632</w:t>
      </w:r>
      <w:r w:rsidR="00D14E99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AB2671">
        <w:rPr>
          <w:rFonts w:ascii="Times New Roman" w:eastAsia="Times New Roman" w:hAnsi="Times New Roman" w:cs="Times New Roman"/>
          <w:sz w:val="28"/>
          <w:szCs w:val="28"/>
          <w:lang w:val="ru-RU"/>
        </w:rPr>
        <w:t>ш от 08</w:t>
      </w:r>
      <w:r w:rsidR="00AE11A6">
        <w:rPr>
          <w:rFonts w:ascii="Times New Roman" w:eastAsia="Times New Roman" w:hAnsi="Times New Roman" w:cs="Times New Roman"/>
          <w:sz w:val="28"/>
          <w:szCs w:val="28"/>
          <w:lang w:val="ru-RU"/>
        </w:rPr>
        <w:t>.09.2022</w:t>
      </w:r>
      <w:r w:rsidR="00BA20B5"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665CC5" w:rsidRPr="00CC3750" w:rsidRDefault="00BA20B5" w:rsidP="001345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</w:t>
      </w:r>
      <w:r w:rsidR="00665CC5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Цель 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ГРОД</w:t>
      </w:r>
      <w:r w:rsidR="00665CC5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всестороннее развитие личности ребёнка, его ценностных представлений об окружающем мире, кругозора, интеллекта, личностных качеств, формирование мотивации учения и интереса к самому процессу обучения.</w:t>
      </w:r>
    </w:p>
    <w:p w:rsidR="00AE11A6" w:rsidRDefault="00BA20B5" w:rsidP="001345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</w:t>
      </w:r>
      <w:r w:rsidR="00AE1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ГРОД были охвачены 234</w:t>
      </w:r>
      <w:r w:rsidR="002F1F3D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2F1F3D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обучающийся</w:t>
      </w:r>
      <w:proofErr w:type="gramEnd"/>
      <w:r w:rsidR="002F1F3D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что сос</w:t>
      </w:r>
      <w:r w:rsidR="00AE1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тавляет 36</w:t>
      </w:r>
      <w:r w:rsidR="002F1F3D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% от общего колич</w:t>
      </w:r>
      <w:r w:rsidR="00D14E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ества учащихся 1-4 классов. В </w:t>
      </w:r>
      <w:r w:rsidR="002F1F3D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предоставлении</w:t>
      </w:r>
      <w:r w:rsidR="006F4DCE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платной образовательной </w:t>
      </w:r>
      <w:r w:rsidR="00294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965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услуги были</w:t>
      </w:r>
      <w:r w:rsidR="00294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задействованы</w:t>
      </w:r>
      <w:r w:rsidR="00F965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20 педагогических</w:t>
      </w:r>
      <w:r w:rsidR="006F4DCE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работник</w:t>
      </w:r>
      <w:r w:rsidR="00F965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ов</w:t>
      </w:r>
      <w:r w:rsidR="002F1F3D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Все педагогические рабо</w:t>
      </w:r>
      <w:r w:rsidR="006F4DCE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тники имеют стаж работы от 3</w:t>
      </w:r>
      <w:r w:rsidR="002F1F3D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лет.</w:t>
      </w:r>
    </w:p>
    <w:tbl>
      <w:tblPr>
        <w:tblStyle w:val="11"/>
        <w:tblW w:w="9781" w:type="dxa"/>
        <w:tblInd w:w="392" w:type="dxa"/>
        <w:tblLayout w:type="fixed"/>
        <w:tblLook w:val="00BF" w:firstRow="1" w:lastRow="0" w:firstColumn="1" w:lastColumn="0" w:noHBand="0" w:noVBand="0"/>
      </w:tblPr>
      <w:tblGrid>
        <w:gridCol w:w="590"/>
        <w:gridCol w:w="3238"/>
        <w:gridCol w:w="1032"/>
        <w:gridCol w:w="4921"/>
      </w:tblGrid>
      <w:tr w:rsidR="00AE11A6" w:rsidRPr="00AE11A6" w:rsidTr="00AE11A6">
        <w:trPr>
          <w:trHeight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 xml:space="preserve">№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Ф.И.О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К</w:t>
            </w:r>
            <w:r w:rsidRPr="00AE11A6">
              <w:rPr>
                <w:sz w:val="28"/>
              </w:rPr>
              <w:t>оличество</w:t>
            </w:r>
            <w:r>
              <w:rPr>
                <w:sz w:val="28"/>
              </w:rPr>
              <w:t xml:space="preserve">  </w:t>
            </w:r>
            <w:r w:rsidRPr="00AE11A6">
              <w:rPr>
                <w:sz w:val="28"/>
              </w:rPr>
              <w:t>детей</w:t>
            </w:r>
            <w:r>
              <w:rPr>
                <w:sz w:val="28"/>
              </w:rPr>
              <w:t xml:space="preserve">  </w:t>
            </w:r>
            <w:r w:rsidRPr="00AE11A6">
              <w:rPr>
                <w:sz w:val="28"/>
              </w:rPr>
              <w:t>по приказу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Мальцева Т.Г.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4А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7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Долганова В.М.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4Б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9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proofErr w:type="spellStart"/>
            <w:r w:rsidRPr="00AE11A6">
              <w:rPr>
                <w:sz w:val="28"/>
              </w:rPr>
              <w:t>Митясова</w:t>
            </w:r>
            <w:proofErr w:type="spellEnd"/>
            <w:r w:rsidRPr="00AE11A6">
              <w:rPr>
                <w:sz w:val="28"/>
              </w:rPr>
              <w:t xml:space="preserve"> И.Б.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4В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6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proofErr w:type="spellStart"/>
            <w:r w:rsidRPr="00AE11A6">
              <w:rPr>
                <w:sz w:val="28"/>
              </w:rPr>
              <w:t>Ишкова</w:t>
            </w:r>
            <w:proofErr w:type="spellEnd"/>
            <w:r w:rsidRPr="00AE11A6">
              <w:rPr>
                <w:sz w:val="28"/>
              </w:rPr>
              <w:t xml:space="preserve"> В.А.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4Г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15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Сергиенко Е.В.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4Д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11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Шевченко С.В.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3А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11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Голикова А.А.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3Б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9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Короткова М.Г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3В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15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Давыдова О.П.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3Г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8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Данилина А.В.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3Д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9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lastRenderedPageBreak/>
              <w:t>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Перминова О.М.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2А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11</w:t>
            </w:r>
          </w:p>
        </w:tc>
      </w:tr>
      <w:tr w:rsidR="00AE11A6" w:rsidRPr="00AE11A6" w:rsidTr="00AE11A6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Филиппова Е.Н.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2Б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12</w:t>
            </w:r>
          </w:p>
        </w:tc>
      </w:tr>
      <w:tr w:rsidR="00AE11A6" w:rsidRPr="00AE11A6" w:rsidTr="00AE11A6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Макарова Н.С.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2В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13</w:t>
            </w:r>
          </w:p>
        </w:tc>
      </w:tr>
      <w:tr w:rsidR="00AE11A6" w:rsidRPr="00AE11A6" w:rsidTr="00AE11A6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Герасимова С.Д.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2Г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12</w:t>
            </w:r>
          </w:p>
        </w:tc>
      </w:tr>
      <w:tr w:rsidR="00AE11A6" w:rsidRPr="00AE11A6" w:rsidTr="00AE11A6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Пахомова Т.А.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2Д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11</w:t>
            </w:r>
          </w:p>
        </w:tc>
      </w:tr>
      <w:tr w:rsidR="00AE11A6" w:rsidRPr="00AE11A6" w:rsidTr="00AE11A6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proofErr w:type="spellStart"/>
            <w:r w:rsidRPr="00AE11A6">
              <w:rPr>
                <w:sz w:val="28"/>
              </w:rPr>
              <w:t>Горланова</w:t>
            </w:r>
            <w:proofErr w:type="spellEnd"/>
            <w:r w:rsidRPr="00AE11A6">
              <w:rPr>
                <w:sz w:val="28"/>
              </w:rPr>
              <w:t xml:space="preserve"> Н.В.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</w:pPr>
            <w:r w:rsidRPr="00AE11A6">
              <w:rPr>
                <w:sz w:val="28"/>
              </w:rPr>
              <w:t>14</w:t>
            </w:r>
          </w:p>
        </w:tc>
      </w:tr>
      <w:tr w:rsidR="00AE11A6" w:rsidRPr="00AE11A6" w:rsidTr="00AE11A6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Скаченко Л. 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1Б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10</w:t>
            </w:r>
          </w:p>
        </w:tc>
      </w:tr>
      <w:tr w:rsidR="00AE11A6" w:rsidRPr="00AE11A6" w:rsidTr="00AE11A6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 xml:space="preserve"> Минина Н.В.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13</w:t>
            </w:r>
          </w:p>
        </w:tc>
      </w:tr>
      <w:tr w:rsidR="00AE11A6" w:rsidRPr="00AE11A6" w:rsidTr="00AE11A6">
        <w:trPr>
          <w:trHeight w:val="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Егорова Н.В.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1Г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  <w:szCs w:val="28"/>
              </w:rPr>
            </w:pPr>
            <w:r w:rsidRPr="00AE11A6">
              <w:rPr>
                <w:sz w:val="28"/>
                <w:szCs w:val="28"/>
              </w:rPr>
              <w:t>20</w:t>
            </w:r>
          </w:p>
        </w:tc>
      </w:tr>
      <w:tr w:rsidR="00AE11A6" w:rsidRPr="00AE11A6" w:rsidTr="00AE11A6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rPr>
                <w:sz w:val="28"/>
              </w:rPr>
            </w:pPr>
            <w:r w:rsidRPr="00AE11A6">
              <w:rPr>
                <w:sz w:val="28"/>
              </w:rPr>
              <w:t>Дмитриева О.А.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1Д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6" w:rsidRPr="00AE11A6" w:rsidRDefault="00AE11A6" w:rsidP="00AE11A6">
            <w:pPr>
              <w:jc w:val="center"/>
              <w:rPr>
                <w:sz w:val="28"/>
              </w:rPr>
            </w:pPr>
            <w:r w:rsidRPr="00AE11A6">
              <w:rPr>
                <w:sz w:val="28"/>
              </w:rPr>
              <w:t>17</w:t>
            </w:r>
          </w:p>
        </w:tc>
      </w:tr>
    </w:tbl>
    <w:p w:rsidR="00F965DC" w:rsidRDefault="00F965DC" w:rsidP="001345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11863" w:rsidRPr="00CC3750" w:rsidRDefault="008F6546" w:rsidP="001345B8">
      <w:pPr>
        <w:shd w:val="clear" w:color="auto" w:fill="FFFFFF"/>
        <w:spacing w:after="0"/>
        <w:jc w:val="both"/>
        <w:textAlignment w:val="baseline"/>
        <w:rPr>
          <w:b/>
          <w:spacing w:val="-5"/>
          <w:sz w:val="28"/>
          <w:szCs w:val="28"/>
          <w:lang w:val="ru-RU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</w:t>
      </w:r>
      <w:r w:rsidR="0025142C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Обучение велось по </w:t>
      </w:r>
      <w:r w:rsidR="00411863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образовательной 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программе</w:t>
      </w:r>
      <w:r w:rsidR="00411863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ГРОД в</w:t>
      </w:r>
      <w:r w:rsidR="00AE1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 внеурочное время «Все вместе». Учимся общаться и сотрудничать. Программа Согласована на педагогическом совете Протокол № 1 от 30.08.2022г. Утверждена директором МБОУ Школы 148  </w:t>
      </w:r>
      <w:proofErr w:type="spellStart"/>
      <w:r w:rsidR="00AE1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г.о</w:t>
      </w:r>
      <w:proofErr w:type="spellEnd"/>
      <w:r w:rsidR="00AE1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Самара  </w:t>
      </w:r>
      <w:proofErr w:type="spellStart"/>
      <w:r w:rsidR="00AE1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Чернышовым</w:t>
      </w:r>
      <w:proofErr w:type="spellEnd"/>
      <w:r w:rsidR="00AE1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Г.Г. Приказ № 605/</w:t>
      </w:r>
      <w:proofErr w:type="gramStart"/>
      <w:r w:rsidR="00AE1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</w:t>
      </w:r>
      <w:proofErr w:type="gramEnd"/>
      <w:r w:rsidR="00AE1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от 02.09.2022г.</w:t>
      </w:r>
    </w:p>
    <w:p w:rsidR="00411863" w:rsidRPr="00CC3750" w:rsidRDefault="00411863" w:rsidP="001345B8">
      <w:pPr>
        <w:shd w:val="clear" w:color="auto" w:fill="FFFFFF"/>
        <w:spacing w:after="0"/>
        <w:jc w:val="both"/>
        <w:rPr>
          <w:spacing w:val="-1"/>
          <w:sz w:val="28"/>
          <w:szCs w:val="28"/>
          <w:lang w:val="ru-RU"/>
        </w:rPr>
      </w:pPr>
      <w:r w:rsidRPr="00CC3750">
        <w:rPr>
          <w:spacing w:val="-5"/>
          <w:sz w:val="28"/>
          <w:szCs w:val="28"/>
          <w:lang w:val="ru-RU"/>
        </w:rPr>
        <w:t xml:space="preserve">       </w:t>
      </w:r>
      <w:r w:rsidRPr="00CC3750">
        <w:rPr>
          <w:spacing w:val="-1"/>
          <w:sz w:val="28"/>
          <w:szCs w:val="28"/>
          <w:lang w:val="ru-RU"/>
        </w:rPr>
        <w:t xml:space="preserve">Главная цель программы: сформировать желание детей сотрудничать с другими и эффективно взаимодействовать друг с другом в продуктивной деятельности.  </w:t>
      </w:r>
      <w:r w:rsidRPr="00CC3750">
        <w:rPr>
          <w:sz w:val="28"/>
          <w:szCs w:val="28"/>
        </w:rPr>
        <w:t> </w:t>
      </w:r>
      <w:r w:rsidRPr="00CC3750">
        <w:rPr>
          <w:sz w:val="28"/>
          <w:szCs w:val="28"/>
          <w:lang w:val="ru-RU"/>
        </w:rPr>
        <w:t xml:space="preserve"> </w:t>
      </w:r>
      <w:r w:rsidRPr="00CC3750">
        <w:rPr>
          <w:sz w:val="28"/>
          <w:szCs w:val="28"/>
        </w:rPr>
        <w:t> </w:t>
      </w:r>
      <w:r w:rsidRPr="00CC3750">
        <w:rPr>
          <w:sz w:val="28"/>
          <w:szCs w:val="28"/>
          <w:lang w:val="ru-RU"/>
        </w:rPr>
        <w:t xml:space="preserve"> </w:t>
      </w:r>
      <w:r w:rsidRPr="00CC3750">
        <w:rPr>
          <w:sz w:val="28"/>
          <w:szCs w:val="28"/>
        </w:rPr>
        <w:t> </w:t>
      </w:r>
    </w:p>
    <w:p w:rsidR="00411863" w:rsidRPr="00CC3750" w:rsidRDefault="00411863" w:rsidP="001345B8">
      <w:pPr>
        <w:shd w:val="clear" w:color="auto" w:fill="FFFFFF"/>
        <w:spacing w:after="0"/>
        <w:jc w:val="both"/>
        <w:rPr>
          <w:sz w:val="28"/>
          <w:szCs w:val="28"/>
          <w:lang w:val="ru-RU"/>
        </w:rPr>
      </w:pPr>
      <w:r w:rsidRPr="00CC3750">
        <w:rPr>
          <w:sz w:val="28"/>
          <w:szCs w:val="28"/>
          <w:lang w:val="ru-RU"/>
        </w:rPr>
        <w:t xml:space="preserve">       Программа рассчитана на 4 года обучения в начальной школе. </w:t>
      </w:r>
      <w:proofErr w:type="gramStart"/>
      <w:r w:rsidRPr="00CC3750">
        <w:rPr>
          <w:sz w:val="28"/>
          <w:szCs w:val="28"/>
          <w:lang w:val="ru-RU"/>
        </w:rPr>
        <w:t>Программа обеспечивает развитие универсальных учебных умений (обобщение, анализ, синтез, классификация, оценивание, абстрагирование, моделирование, выдвижение гипотез, выделение главного, формулирование проблем, рефлексия.</w:t>
      </w:r>
      <w:proofErr w:type="gramEnd"/>
      <w:r w:rsidRPr="00CC3750">
        <w:rPr>
          <w:sz w:val="28"/>
          <w:szCs w:val="28"/>
          <w:lang w:val="ru-RU"/>
        </w:rPr>
        <w:t xml:space="preserve"> Программа рассчитана на систематическую ежедневную работу. Предполагается, что дети выполняют хотя бы одно групповое задание в неделю. Кроме того, хотя бы один раз в четверть учитель проводит внеурочное мероприятие, которое включает в себя большую творческую работу.</w:t>
      </w:r>
    </w:p>
    <w:p w:rsidR="00BA20B5" w:rsidRDefault="00B82E84" w:rsidP="001345B8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45E83">
        <w:rPr>
          <w:sz w:val="28"/>
          <w:szCs w:val="28"/>
          <w:lang w:val="ru-RU"/>
        </w:rPr>
        <w:t xml:space="preserve"> </w:t>
      </w:r>
      <w:r w:rsidR="00BA20B5" w:rsidRPr="00CC3750">
        <w:rPr>
          <w:sz w:val="28"/>
          <w:szCs w:val="28"/>
          <w:lang w:val="ru-RU"/>
        </w:rPr>
        <w:t xml:space="preserve">Группы </w:t>
      </w:r>
      <w:r w:rsidR="00BA20B5" w:rsidRPr="00845E83">
        <w:rPr>
          <w:sz w:val="28"/>
          <w:szCs w:val="28"/>
          <w:lang w:val="ru-RU"/>
        </w:rPr>
        <w:t xml:space="preserve">работали </w:t>
      </w:r>
      <w:r w:rsidR="00845E83" w:rsidRPr="00845E83">
        <w:rPr>
          <w:sz w:val="28"/>
          <w:szCs w:val="28"/>
          <w:lang w:val="ru-RU"/>
        </w:rPr>
        <w:t xml:space="preserve">5 академических часов (по 40 минут) </w:t>
      </w:r>
      <w:r w:rsidR="00BA20B5" w:rsidRPr="00845E83">
        <w:rPr>
          <w:sz w:val="28"/>
          <w:szCs w:val="28"/>
          <w:lang w:val="ru-RU"/>
        </w:rPr>
        <w:t>ежедневно</w:t>
      </w:r>
      <w:r>
        <w:rPr>
          <w:sz w:val="28"/>
          <w:szCs w:val="28"/>
          <w:lang w:val="ru-RU"/>
        </w:rPr>
        <w:t xml:space="preserve">, после </w:t>
      </w:r>
      <w:r w:rsidR="00BA20B5" w:rsidRPr="00CC3750">
        <w:rPr>
          <w:sz w:val="28"/>
          <w:szCs w:val="28"/>
          <w:lang w:val="ru-RU"/>
        </w:rPr>
        <w:t>уроков.</w:t>
      </w:r>
    </w:p>
    <w:p w:rsidR="006E6D6B" w:rsidRDefault="004201BD" w:rsidP="00134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</w:t>
      </w:r>
      <w:r w:rsidR="00BA20B5" w:rsidRPr="00CC375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Исходя из вышеизложенного</w:t>
      </w:r>
      <w:r w:rsidR="006E6D6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,</w:t>
      </w:r>
      <w:r w:rsidR="00BA20B5" w:rsidRPr="00CC375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можно сделать следующие выводы:</w:t>
      </w:r>
      <w:r w:rsidR="006E6D6B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</w:t>
      </w:r>
    </w:p>
    <w:p w:rsidR="00756468" w:rsidRPr="00CC3750" w:rsidRDefault="006E6D6B" w:rsidP="00134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Вследствие усиления конкуренции в сфере образования, необходимости самостоятельного продвижения образовательных услуг, определении стратегии развития приоритетов в новых условиях, наша деятельность, направленная на работу по организации платных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образовательных 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услуг  развивается, с учетом современных реалий.</w:t>
      </w:r>
    </w:p>
    <w:p w:rsidR="00756468" w:rsidRPr="00CC3750" w:rsidRDefault="00BA20B5" w:rsidP="001345B8">
      <w:pPr>
        <w:pStyle w:val="ab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Платные услуги востребованы род</w:t>
      </w:r>
      <w:r w:rsidR="00756468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ителями и </w:t>
      </w:r>
      <w:r w:rsidR="001345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интересны детям</w:t>
      </w:r>
      <w:r w:rsidR="00C1298B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BA20B5" w:rsidRPr="00CC3750" w:rsidRDefault="00BA20B5" w:rsidP="001345B8">
      <w:pPr>
        <w:pStyle w:val="ab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 заявки родителей на услуги выполнены.</w:t>
      </w:r>
    </w:p>
    <w:p w:rsidR="00BA20B5" w:rsidRPr="00CC3750" w:rsidRDefault="00BA20B5" w:rsidP="001345B8">
      <w:pPr>
        <w:pStyle w:val="ab"/>
        <w:numPr>
          <w:ilvl w:val="0"/>
          <w:numId w:val="1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Разработан пакет документов для организации платных </w:t>
      </w:r>
      <w:r w:rsidR="001345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образовательных 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услуг</w:t>
      </w:r>
      <w:r w:rsidR="00C1298B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BA20B5" w:rsidRPr="001345B8" w:rsidRDefault="00C1298B" w:rsidP="001345B8">
      <w:pPr>
        <w:pStyle w:val="ab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Родителями</w:t>
      </w:r>
      <w:r w:rsidR="00BA20B5" w:rsidRPr="00CC375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сотрудниками</w:t>
      </w:r>
      <w:r w:rsidR="00BA20B5" w:rsidRPr="00CC375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было отмечено, что </w:t>
      </w:r>
      <w:proofErr w:type="gramStart"/>
      <w:r w:rsidR="00BA20B5" w:rsidRPr="00CC375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обучение по</w:t>
      </w:r>
      <w:proofErr w:type="gramEnd"/>
      <w:r w:rsidR="00BA20B5" w:rsidRPr="00CC375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всем направлениям велось качественно и на высоком методическом уровне:</w:t>
      </w:r>
      <w:r w:rsidR="001345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1345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="00BA20B5" w:rsidRPr="001345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родуман режим, дозирована нагрузка на детей, созданы безопасные и комфортные условия для проведения работы.</w:t>
      </w:r>
    </w:p>
    <w:p w:rsidR="00BA20B5" w:rsidRPr="00CC3750" w:rsidRDefault="00BA20B5" w:rsidP="001345B8">
      <w:pPr>
        <w:pStyle w:val="ab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Положительным итогом такой работы стал выбор родителей нашей школы местом продолжения обучения своих детей в 1-ом классе. </w:t>
      </w:r>
    </w:p>
    <w:p w:rsidR="00BA20B5" w:rsidRPr="00CC3750" w:rsidRDefault="008F6546" w:rsidP="001345B8">
      <w:pPr>
        <w:pStyle w:val="ab"/>
        <w:numPr>
          <w:ilvl w:val="0"/>
          <w:numId w:val="1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Наполняемость групп обучающихся в течение всего периода обучения  </w:t>
      </w:r>
      <w:r w:rsidR="00C1298B" w:rsidRPr="00CC375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уменьшилась</w:t>
      </w:r>
      <w:r w:rsidR="00BA20B5" w:rsidRPr="00CC375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A20B5" w:rsidRPr="00CC3750" w:rsidRDefault="00BA20B5" w:rsidP="001345B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Создался механизм прогнозирования потребностей в дополнительных услугах.</w:t>
      </w:r>
    </w:p>
    <w:p w:rsidR="00BA20B5" w:rsidRPr="00CC3750" w:rsidRDefault="008C37B8" w:rsidP="001345B8">
      <w:pPr>
        <w:pStyle w:val="ab"/>
        <w:numPr>
          <w:ilvl w:val="0"/>
          <w:numId w:val="1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Сделаны  позитивные шаги на пути развития маркетинга и информационно-рекламного обеспечения платных услуг.</w:t>
      </w:r>
    </w:p>
    <w:p w:rsidR="008C37B8" w:rsidRDefault="008C37B8" w:rsidP="001345B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Организация и предоставление дополнительных платных услуг </w:t>
      </w:r>
      <w:r w:rsidR="00C1298B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используется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дополнитель</w:t>
      </w:r>
      <w:r w:rsidR="000A4D7C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ный источник 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финансирования  школы.</w:t>
      </w:r>
    </w:p>
    <w:p w:rsidR="000A4D7C" w:rsidRPr="00CC3750" w:rsidRDefault="000A4D7C" w:rsidP="001345B8">
      <w:pPr>
        <w:pStyle w:val="ab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750">
        <w:rPr>
          <w:rFonts w:ascii="Times New Roman" w:hAnsi="Times New Roman" w:cs="Times New Roman"/>
          <w:sz w:val="28"/>
          <w:szCs w:val="28"/>
          <w:lang w:val="ru-RU"/>
        </w:rPr>
        <w:t xml:space="preserve">Имеется 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организацией и преподаванием программ  в школе дошкольника </w:t>
      </w:r>
      <w:r w:rsidR="00134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C3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программы  развивающего, обучающего досуга «Все вместе» </w:t>
      </w:r>
    </w:p>
    <w:p w:rsidR="00B82E84" w:rsidRDefault="00B82E84" w:rsidP="001345B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8F6546" w:rsidRPr="00CC3750" w:rsidRDefault="00B82E84" w:rsidP="00134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</w:t>
      </w:r>
      <w:r w:rsidR="000A4D7C"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</w:t>
      </w:r>
      <w:r w:rsidR="008F6546" w:rsidRPr="00CC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нализ проделанной работы определил перспективы развития платных дополнительных образовательных услуг:</w:t>
      </w:r>
    </w:p>
    <w:p w:rsidR="008F6546" w:rsidRPr="00CC3750" w:rsidRDefault="000A4D7C" w:rsidP="001345B8">
      <w:pPr>
        <w:pStyle w:val="ab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родолжать работу по созданию механизма прогнозирования потребностей в дополнительных платных </w:t>
      </w:r>
      <w:r w:rsidR="00C970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образовательных </w:t>
      </w:r>
      <w:proofErr w:type="gramStart"/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услугах</w:t>
      </w:r>
      <w:proofErr w:type="gramEnd"/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</w:t>
      </w:r>
      <w:r w:rsidR="006E6D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 родителей 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так</w:t>
      </w: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F654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социума.</w:t>
      </w:r>
    </w:p>
    <w:p w:rsidR="000A4D7C" w:rsidRPr="00CC3750" w:rsidRDefault="000A4D7C" w:rsidP="001345B8">
      <w:pPr>
        <w:pStyle w:val="ab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Расширять спектр дополнительных платных услуг, создавать и расширять для этого материально-техническую базу, совершенствовать развивающую среду.</w:t>
      </w:r>
    </w:p>
    <w:p w:rsidR="0025142C" w:rsidRPr="001345B8" w:rsidRDefault="0025142C" w:rsidP="001345B8">
      <w:pPr>
        <w:pStyle w:val="ab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Совершенствовать мониторинговую деятельность по каждому виду предоставляемых платных услуг.</w:t>
      </w:r>
    </w:p>
    <w:p w:rsidR="00555155" w:rsidRPr="00555155" w:rsidRDefault="00555155" w:rsidP="001345B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75256" w:rsidRPr="00555155" w:rsidRDefault="00175256" w:rsidP="001345B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555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ВЫВОДЫ</w:t>
      </w:r>
    </w:p>
    <w:p w:rsidR="008D08B8" w:rsidRPr="00CC3750" w:rsidRDefault="008D08B8" w:rsidP="00134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0263A" w:rsidRPr="00CC3750" w:rsidRDefault="00B82E84" w:rsidP="00134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</w:t>
      </w:r>
      <w:bookmarkStart w:id="0" w:name="_GoBack"/>
      <w:bookmarkEnd w:id="0"/>
      <w:r w:rsidR="0017525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Платн</w:t>
      </w:r>
      <w:r w:rsidR="006E6D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ые 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услуги в 2022-2023</w:t>
      </w:r>
      <w:r w:rsidR="0017525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учебном году способствовали повышению </w:t>
      </w:r>
      <w:r w:rsidR="00C1298B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качества знаний обучающихся, </w:t>
      </w:r>
      <w:r w:rsidR="00175256" w:rsidRPr="00CC37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укреплению материально-технической базы школы.</w:t>
      </w:r>
      <w:r w:rsidR="006E6D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sectPr w:rsidR="0000263A" w:rsidRPr="00CC3750" w:rsidSect="00F965DC">
      <w:pgSz w:w="11906" w:h="16838" w:code="9"/>
      <w:pgMar w:top="709" w:right="707" w:bottom="426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3C3"/>
    <w:multiLevelType w:val="hybridMultilevel"/>
    <w:tmpl w:val="85A20D90"/>
    <w:lvl w:ilvl="0" w:tplc="F86CF7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1450D"/>
    <w:multiLevelType w:val="multilevel"/>
    <w:tmpl w:val="4B7E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76358"/>
    <w:multiLevelType w:val="hybridMultilevel"/>
    <w:tmpl w:val="EBA6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4EB6"/>
    <w:multiLevelType w:val="multilevel"/>
    <w:tmpl w:val="A19C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36607"/>
    <w:multiLevelType w:val="hybridMultilevel"/>
    <w:tmpl w:val="15E44774"/>
    <w:lvl w:ilvl="0" w:tplc="E330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C40C0"/>
    <w:multiLevelType w:val="hybridMultilevel"/>
    <w:tmpl w:val="4D5E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35DBC"/>
    <w:multiLevelType w:val="hybridMultilevel"/>
    <w:tmpl w:val="019E6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05029"/>
    <w:multiLevelType w:val="hybridMultilevel"/>
    <w:tmpl w:val="4FDC0E6A"/>
    <w:lvl w:ilvl="0" w:tplc="520E5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8696B"/>
    <w:multiLevelType w:val="hybridMultilevel"/>
    <w:tmpl w:val="344A5C1E"/>
    <w:lvl w:ilvl="0" w:tplc="56207D44">
      <w:start w:val="5"/>
      <w:numFmt w:val="decimal"/>
      <w:lvlText w:val="%1."/>
      <w:lvlJc w:val="left"/>
      <w:pPr>
        <w:ind w:left="38" w:hanging="19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>
    <w:nsid w:val="63866939"/>
    <w:multiLevelType w:val="multilevel"/>
    <w:tmpl w:val="FF40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64D3D"/>
    <w:multiLevelType w:val="hybridMultilevel"/>
    <w:tmpl w:val="600E6162"/>
    <w:lvl w:ilvl="0" w:tplc="12827672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1">
    <w:nsid w:val="7B85679C"/>
    <w:multiLevelType w:val="hybridMultilevel"/>
    <w:tmpl w:val="C41C1A76"/>
    <w:lvl w:ilvl="0" w:tplc="71A8D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7C04"/>
    <w:rsid w:val="0000263A"/>
    <w:rsid w:val="00006EA9"/>
    <w:rsid w:val="00095C7B"/>
    <w:rsid w:val="000A4D7C"/>
    <w:rsid w:val="00103501"/>
    <w:rsid w:val="001345B8"/>
    <w:rsid w:val="00164397"/>
    <w:rsid w:val="00175256"/>
    <w:rsid w:val="001A6249"/>
    <w:rsid w:val="001E0834"/>
    <w:rsid w:val="00201A19"/>
    <w:rsid w:val="0025142C"/>
    <w:rsid w:val="00281A6E"/>
    <w:rsid w:val="00294090"/>
    <w:rsid w:val="002F1F3D"/>
    <w:rsid w:val="00307BA5"/>
    <w:rsid w:val="0031669E"/>
    <w:rsid w:val="00373E15"/>
    <w:rsid w:val="003815B0"/>
    <w:rsid w:val="003920EB"/>
    <w:rsid w:val="003B3A04"/>
    <w:rsid w:val="003B6B85"/>
    <w:rsid w:val="00406963"/>
    <w:rsid w:val="00411863"/>
    <w:rsid w:val="004201BD"/>
    <w:rsid w:val="004A0D07"/>
    <w:rsid w:val="004A2E13"/>
    <w:rsid w:val="00532A66"/>
    <w:rsid w:val="00542E27"/>
    <w:rsid w:val="00555155"/>
    <w:rsid w:val="005A7B64"/>
    <w:rsid w:val="005C3B50"/>
    <w:rsid w:val="00600860"/>
    <w:rsid w:val="00661D62"/>
    <w:rsid w:val="00665CC5"/>
    <w:rsid w:val="00671ED4"/>
    <w:rsid w:val="006B33A0"/>
    <w:rsid w:val="006E6D6B"/>
    <w:rsid w:val="006F4DCE"/>
    <w:rsid w:val="00741DAE"/>
    <w:rsid w:val="00756468"/>
    <w:rsid w:val="00805A2D"/>
    <w:rsid w:val="00845249"/>
    <w:rsid w:val="00845E83"/>
    <w:rsid w:val="00847C04"/>
    <w:rsid w:val="008A4DEF"/>
    <w:rsid w:val="008C37B8"/>
    <w:rsid w:val="008D08B8"/>
    <w:rsid w:val="008F6546"/>
    <w:rsid w:val="00942D80"/>
    <w:rsid w:val="0094634A"/>
    <w:rsid w:val="00950EFF"/>
    <w:rsid w:val="009A2AFB"/>
    <w:rsid w:val="009F0407"/>
    <w:rsid w:val="00A04660"/>
    <w:rsid w:val="00AA37BA"/>
    <w:rsid w:val="00AB1817"/>
    <w:rsid w:val="00AB2671"/>
    <w:rsid w:val="00AE11A6"/>
    <w:rsid w:val="00AF5EFA"/>
    <w:rsid w:val="00B4586F"/>
    <w:rsid w:val="00B82E84"/>
    <w:rsid w:val="00B91757"/>
    <w:rsid w:val="00BA20B5"/>
    <w:rsid w:val="00BA2A79"/>
    <w:rsid w:val="00BA6003"/>
    <w:rsid w:val="00BE6E5A"/>
    <w:rsid w:val="00C1298B"/>
    <w:rsid w:val="00C97086"/>
    <w:rsid w:val="00CA175B"/>
    <w:rsid w:val="00CC3750"/>
    <w:rsid w:val="00CD55CB"/>
    <w:rsid w:val="00D03843"/>
    <w:rsid w:val="00D1114C"/>
    <w:rsid w:val="00D14E99"/>
    <w:rsid w:val="00D217FD"/>
    <w:rsid w:val="00D41129"/>
    <w:rsid w:val="00D809CC"/>
    <w:rsid w:val="00DA61A6"/>
    <w:rsid w:val="00E131DE"/>
    <w:rsid w:val="00EB5616"/>
    <w:rsid w:val="00F553DE"/>
    <w:rsid w:val="00F965DC"/>
    <w:rsid w:val="00FC24F0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table" w:styleId="af4">
    <w:name w:val="Table Grid"/>
    <w:basedOn w:val="a1"/>
    <w:rsid w:val="00B4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01A1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201A1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D217F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D217F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wmi-callto">
    <w:name w:val="wmi-callto"/>
    <w:basedOn w:val="a0"/>
    <w:rsid w:val="00CC3750"/>
  </w:style>
  <w:style w:type="table" w:customStyle="1" w:styleId="11">
    <w:name w:val="Сетка таблицы1"/>
    <w:basedOn w:val="a1"/>
    <w:next w:val="af4"/>
    <w:rsid w:val="00AE1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30</cp:revision>
  <cp:lastPrinted>2023-04-18T08:52:00Z</cp:lastPrinted>
  <dcterms:created xsi:type="dcterms:W3CDTF">2018-05-23T08:06:00Z</dcterms:created>
  <dcterms:modified xsi:type="dcterms:W3CDTF">2023-04-18T08:54:00Z</dcterms:modified>
</cp:coreProperties>
</file>